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2C" w:rsidRDefault="00CC54BA">
      <w:pPr>
        <w:tabs>
          <w:tab w:val="left" w:pos="4569"/>
        </w:tabs>
        <w:ind w:left="2315"/>
        <w:rPr>
          <w:rFonts w:ascii="Times New Roman"/>
          <w:sz w:val="20"/>
        </w:rPr>
      </w:pPr>
      <w:r>
        <w:rPr>
          <w:rFonts w:ascii="Times New Roman"/>
          <w:noProof/>
          <w:position w:val="4"/>
          <w:sz w:val="20"/>
          <w:lang w:eastAsia="es-ES"/>
        </w:rPr>
        <w:drawing>
          <wp:inline distT="0" distB="0" distL="0" distR="0">
            <wp:extent cx="1303289" cy="6477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03289" cy="647700"/>
                    </a:xfrm>
                    <a:prstGeom prst="rect">
                      <a:avLst/>
                    </a:prstGeom>
                  </pic:spPr>
                </pic:pic>
              </a:graphicData>
            </a:graphic>
          </wp:inline>
        </w:drawing>
      </w:r>
      <w:r>
        <w:rPr>
          <w:rFonts w:ascii="Times New Roman"/>
          <w:position w:val="4"/>
          <w:sz w:val="20"/>
        </w:rPr>
        <w:tab/>
      </w:r>
      <w:r>
        <w:rPr>
          <w:rFonts w:ascii="Times New Roman"/>
          <w:noProof/>
          <w:sz w:val="20"/>
          <w:lang w:eastAsia="es-ES"/>
        </w:rPr>
        <mc:AlternateContent>
          <mc:Choice Requires="wps">
            <w:drawing>
              <wp:inline distT="0" distB="0" distL="0" distR="0">
                <wp:extent cx="3018155" cy="84772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8155" cy="847725"/>
                          <a:chOff x="0" y="0"/>
                          <a:chExt cx="3018155" cy="847725"/>
                        </a:xfrm>
                      </wpg:grpSpPr>
                      <pic:pic xmlns:pic="http://schemas.openxmlformats.org/drawingml/2006/picture">
                        <pic:nvPicPr>
                          <pic:cNvPr id="3" name="Image 3"/>
                          <pic:cNvPicPr/>
                        </pic:nvPicPr>
                        <pic:blipFill>
                          <a:blip r:embed="rId6" cstate="print"/>
                          <a:stretch>
                            <a:fillRect/>
                          </a:stretch>
                        </pic:blipFill>
                        <pic:spPr>
                          <a:xfrm>
                            <a:off x="0" y="59850"/>
                            <a:ext cx="1052127" cy="787302"/>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1091713" y="0"/>
                            <a:ext cx="1925973" cy="628235"/>
                          </a:xfrm>
                          <a:prstGeom prst="rect">
                            <a:avLst/>
                          </a:prstGeom>
                        </pic:spPr>
                      </pic:pic>
                    </wpg:wgp>
                  </a:graphicData>
                </a:graphic>
              </wp:inline>
            </w:drawing>
          </mc:Choice>
          <mc:Fallback xmlns:pic="http://schemas.openxmlformats.org/drawingml/2006/picture" xmlns:a="http://schemas.openxmlformats.org/drawingml/2006/main" xmlns:ve="http://schemas.openxmlformats.org/markup-compatibility/2006">
            <w:pict>
              <v:group style="width:237.65pt;height:66.75pt;mso-position-horizontal-relative:char;mso-position-vertical-relative:line" id="docshapegroup1" coordorigin="0,0" coordsize="4753,1335">
                <v:shape style="position:absolute;left:0;top:94;width:1657;height:1240" type="#_x0000_t75" id="docshape2" stroked="false">
                  <v:imagedata r:id="rId8" o:title=""/>
                </v:shape>
                <v:shape style="position:absolute;left:1719;top:0;width:3034;height:990" type="#_x0000_t75" id="docshape3" stroked="false">
                  <v:imagedata r:id="rId9" o:title=""/>
                </v:shape>
              </v:group>
            </w:pict>
          </mc:Fallback>
        </mc:AlternateContent>
      </w:r>
    </w:p>
    <w:p w:rsidR="00D2452C" w:rsidRDefault="00D2452C">
      <w:pPr>
        <w:pStyle w:val="Textoindependiente"/>
        <w:spacing w:before="52"/>
        <w:rPr>
          <w:rFonts w:ascii="Times New Roman"/>
          <w:b w:val="0"/>
          <w:i w:val="0"/>
        </w:rPr>
      </w:pPr>
    </w:p>
    <w:p w:rsidR="00D2452C" w:rsidRDefault="00CC54BA">
      <w:pPr>
        <w:pStyle w:val="Ttulo"/>
        <w:spacing w:line="208" w:lineRule="auto"/>
      </w:pPr>
      <w:r>
        <w:t>COMPROMISO</w:t>
      </w:r>
      <w:r>
        <w:rPr>
          <w:spacing w:val="80"/>
        </w:rPr>
        <w:t xml:space="preserve"> </w:t>
      </w:r>
      <w:r>
        <w:t>DE</w:t>
      </w:r>
      <w:r>
        <w:rPr>
          <w:spacing w:val="80"/>
        </w:rPr>
        <w:t xml:space="preserve"> </w:t>
      </w:r>
      <w:r>
        <w:t>ACEPTACION</w:t>
      </w:r>
      <w:r>
        <w:rPr>
          <w:spacing w:val="80"/>
        </w:rPr>
        <w:t xml:space="preserve"> </w:t>
      </w:r>
      <w:r>
        <w:t>DE</w:t>
      </w:r>
      <w:r>
        <w:rPr>
          <w:spacing w:val="80"/>
        </w:rPr>
        <w:t xml:space="preserve"> </w:t>
      </w:r>
      <w:r>
        <w:t>LAS</w:t>
      </w:r>
      <w:r>
        <w:rPr>
          <w:spacing w:val="76"/>
        </w:rPr>
        <w:t xml:space="preserve">  </w:t>
      </w:r>
      <w:r>
        <w:t>CONDICIONES</w:t>
      </w:r>
      <w:r>
        <w:rPr>
          <w:spacing w:val="76"/>
        </w:rPr>
        <w:t xml:space="preserve">  </w:t>
      </w:r>
      <w:r>
        <w:t>PARA</w:t>
      </w:r>
      <w:r>
        <w:rPr>
          <w:spacing w:val="80"/>
        </w:rPr>
        <w:t xml:space="preserve"> </w:t>
      </w:r>
      <w:r>
        <w:t>LA</w:t>
      </w:r>
      <w:r>
        <w:rPr>
          <w:spacing w:val="80"/>
        </w:rPr>
        <w:t xml:space="preserve"> </w:t>
      </w:r>
      <w:r>
        <w:t>PERCEPCIÓN</w:t>
      </w:r>
      <w:r>
        <w:rPr>
          <w:spacing w:val="80"/>
        </w:rPr>
        <w:t xml:space="preserve"> </w:t>
      </w:r>
      <w:r>
        <w:t>DE</w:t>
      </w:r>
      <w:r>
        <w:rPr>
          <w:spacing w:val="80"/>
        </w:rPr>
        <w:t xml:space="preserve"> </w:t>
      </w:r>
      <w:r>
        <w:t>LA</w:t>
      </w:r>
      <w:r>
        <w:rPr>
          <w:spacing w:val="80"/>
        </w:rPr>
        <w:t xml:space="preserve"> </w:t>
      </w:r>
      <w:r>
        <w:t>AYUDA COMPLEMENTARIA</w:t>
      </w:r>
      <w:r>
        <w:rPr>
          <w:spacing w:val="80"/>
        </w:rPr>
        <w:t xml:space="preserve"> </w:t>
      </w:r>
      <w:r>
        <w:t>DE</w:t>
      </w:r>
      <w:r>
        <w:rPr>
          <w:spacing w:val="80"/>
        </w:rPr>
        <w:t xml:space="preserve"> </w:t>
      </w:r>
      <w:r>
        <w:t>LA</w:t>
      </w:r>
      <w:r>
        <w:rPr>
          <w:spacing w:val="80"/>
        </w:rPr>
        <w:t xml:space="preserve"> </w:t>
      </w:r>
      <w:r>
        <w:t>JUNTA</w:t>
      </w:r>
      <w:r>
        <w:rPr>
          <w:spacing w:val="80"/>
        </w:rPr>
        <w:t xml:space="preserve"> </w:t>
      </w:r>
      <w:r>
        <w:t>DE</w:t>
      </w:r>
      <w:r>
        <w:rPr>
          <w:spacing w:val="80"/>
        </w:rPr>
        <w:t xml:space="preserve"> </w:t>
      </w:r>
      <w:r>
        <w:t>ANDALUCÍA</w:t>
      </w:r>
      <w:r>
        <w:rPr>
          <w:spacing w:val="80"/>
        </w:rPr>
        <w:t xml:space="preserve">  </w:t>
      </w:r>
      <w:r>
        <w:t>PARA</w:t>
      </w:r>
      <w:r>
        <w:rPr>
          <w:spacing w:val="80"/>
        </w:rPr>
        <w:t xml:space="preserve"> </w:t>
      </w:r>
      <w:r>
        <w:t>EL</w:t>
      </w:r>
      <w:r>
        <w:rPr>
          <w:spacing w:val="80"/>
        </w:rPr>
        <w:t xml:space="preserve"> </w:t>
      </w:r>
      <w:r>
        <w:t>PROGRAMA</w:t>
      </w:r>
      <w:r>
        <w:rPr>
          <w:spacing w:val="80"/>
        </w:rPr>
        <w:t xml:space="preserve"> </w:t>
      </w:r>
      <w:r>
        <w:t>ERASMUS</w:t>
      </w:r>
      <w:r>
        <w:rPr>
          <w:spacing w:val="80"/>
        </w:rPr>
        <w:t xml:space="preserve"> </w:t>
      </w:r>
      <w:r>
        <w:t>*</w:t>
      </w:r>
      <w:r>
        <w:rPr>
          <w:vertAlign w:val="superscript"/>
        </w:rPr>
        <w:t>.</w:t>
      </w:r>
    </w:p>
    <w:p w:rsidR="00D2452C" w:rsidRDefault="00D2452C">
      <w:pPr>
        <w:pStyle w:val="Textoindependiente"/>
        <w:spacing w:before="2"/>
        <w:rPr>
          <w:i w:val="0"/>
          <w:sz w:val="19"/>
        </w:r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
        <w:gridCol w:w="7994"/>
      </w:tblGrid>
      <w:tr w:rsidR="00D2452C">
        <w:trPr>
          <w:trHeight w:val="602"/>
        </w:trPr>
        <w:tc>
          <w:tcPr>
            <w:tcW w:w="8883" w:type="dxa"/>
            <w:gridSpan w:val="2"/>
            <w:tcBorders>
              <w:bottom w:val="nil"/>
            </w:tcBorders>
          </w:tcPr>
          <w:p w:rsidR="00D2452C" w:rsidRDefault="00D2452C">
            <w:pPr>
              <w:pStyle w:val="TableParagraph"/>
              <w:spacing w:before="126"/>
              <w:rPr>
                <w:rFonts w:ascii="Arial"/>
                <w:b/>
                <w:sz w:val="13"/>
              </w:rPr>
            </w:pPr>
          </w:p>
          <w:p w:rsidR="00D2452C" w:rsidRDefault="00CC54BA" w:rsidP="00BB7FC2">
            <w:pPr>
              <w:pStyle w:val="TableParagraph"/>
              <w:tabs>
                <w:tab w:val="left" w:pos="1190"/>
              </w:tabs>
              <w:ind w:left="63"/>
              <w:rPr>
                <w:rFonts w:ascii="Arial"/>
                <w:b/>
                <w:sz w:val="13"/>
              </w:rPr>
            </w:pPr>
            <w:r>
              <w:rPr>
                <w:rFonts w:ascii="Arial"/>
                <w:b/>
                <w:spacing w:val="-2"/>
                <w:w w:val="105"/>
                <w:position w:val="3"/>
                <w:sz w:val="15"/>
              </w:rPr>
              <w:t>APELLIDOS</w:t>
            </w:r>
            <w:r>
              <w:rPr>
                <w:rFonts w:ascii="Arial"/>
                <w:b/>
                <w:position w:val="3"/>
                <w:sz w:val="15"/>
              </w:rPr>
              <w:tab/>
            </w:r>
          </w:p>
        </w:tc>
      </w:tr>
      <w:tr w:rsidR="00D2452C">
        <w:trPr>
          <w:trHeight w:val="607"/>
        </w:trPr>
        <w:tc>
          <w:tcPr>
            <w:tcW w:w="889" w:type="dxa"/>
            <w:tcBorders>
              <w:top w:val="nil"/>
              <w:bottom w:val="nil"/>
              <w:right w:val="nil"/>
            </w:tcBorders>
          </w:tcPr>
          <w:p w:rsidR="00D2452C" w:rsidRDefault="00D2452C">
            <w:pPr>
              <w:pStyle w:val="TableParagraph"/>
              <w:spacing w:before="81"/>
              <w:rPr>
                <w:rFonts w:ascii="Arial"/>
                <w:b/>
                <w:sz w:val="15"/>
              </w:rPr>
            </w:pPr>
          </w:p>
          <w:p w:rsidR="00D2452C" w:rsidRDefault="00CC54BA">
            <w:pPr>
              <w:pStyle w:val="TableParagraph"/>
              <w:ind w:left="63"/>
              <w:rPr>
                <w:rFonts w:ascii="Arial"/>
                <w:b/>
                <w:sz w:val="15"/>
              </w:rPr>
            </w:pPr>
            <w:r>
              <w:rPr>
                <w:rFonts w:ascii="Arial"/>
                <w:b/>
                <w:spacing w:val="-2"/>
                <w:sz w:val="15"/>
              </w:rPr>
              <w:t>NOMBRE</w:t>
            </w:r>
          </w:p>
        </w:tc>
        <w:tc>
          <w:tcPr>
            <w:tcW w:w="7994" w:type="dxa"/>
            <w:tcBorders>
              <w:top w:val="single" w:sz="8" w:space="0" w:color="000000"/>
              <w:left w:val="nil"/>
              <w:right w:val="single" w:sz="2" w:space="0" w:color="000000"/>
            </w:tcBorders>
          </w:tcPr>
          <w:p w:rsidR="00D2452C" w:rsidRDefault="00D2452C">
            <w:pPr>
              <w:pStyle w:val="TableParagraph"/>
              <w:spacing w:before="112"/>
              <w:rPr>
                <w:rFonts w:ascii="Arial"/>
                <w:b/>
                <w:sz w:val="13"/>
              </w:rPr>
            </w:pPr>
          </w:p>
          <w:p w:rsidR="00D2452C" w:rsidRDefault="00CC54BA" w:rsidP="00BB7FC2">
            <w:pPr>
              <w:pStyle w:val="TableParagraph"/>
              <w:tabs>
                <w:tab w:val="left" w:pos="5735"/>
                <w:tab w:val="left" w:pos="6463"/>
              </w:tabs>
              <w:ind w:left="101"/>
              <w:rPr>
                <w:rFonts w:ascii="Arial"/>
                <w:b/>
                <w:position w:val="2"/>
                <w:sz w:val="13"/>
              </w:rPr>
            </w:pPr>
            <w:r>
              <w:rPr>
                <w:rFonts w:ascii="Arial"/>
                <w:b/>
                <w:color w:val="0000FF"/>
                <w:position w:val="7"/>
                <w:sz w:val="13"/>
              </w:rPr>
              <w:tab/>
            </w:r>
            <w:r>
              <w:rPr>
                <w:rFonts w:ascii="Arial"/>
                <w:b/>
                <w:spacing w:val="-5"/>
                <w:w w:val="105"/>
                <w:sz w:val="15"/>
              </w:rPr>
              <w:t>NIF</w:t>
            </w:r>
            <w:r>
              <w:rPr>
                <w:rFonts w:ascii="Arial"/>
                <w:b/>
                <w:sz w:val="15"/>
              </w:rPr>
              <w:tab/>
            </w:r>
          </w:p>
        </w:tc>
      </w:tr>
      <w:tr w:rsidR="00D2452C">
        <w:trPr>
          <w:trHeight w:val="590"/>
        </w:trPr>
        <w:tc>
          <w:tcPr>
            <w:tcW w:w="8883" w:type="dxa"/>
            <w:gridSpan w:val="2"/>
            <w:tcBorders>
              <w:top w:val="nil"/>
              <w:right w:val="single" w:sz="2" w:space="0" w:color="000000"/>
            </w:tcBorders>
          </w:tcPr>
          <w:p w:rsidR="00D2452C" w:rsidRDefault="00D2452C">
            <w:pPr>
              <w:pStyle w:val="TableParagraph"/>
              <w:spacing w:before="113"/>
              <w:rPr>
                <w:rFonts w:ascii="Arial"/>
                <w:b/>
                <w:sz w:val="13"/>
              </w:rPr>
            </w:pPr>
          </w:p>
          <w:p w:rsidR="00D2452C" w:rsidRDefault="00CC54BA" w:rsidP="00BB7FC2">
            <w:pPr>
              <w:pStyle w:val="TableParagraph"/>
              <w:tabs>
                <w:tab w:val="left" w:pos="1357"/>
              </w:tabs>
              <w:ind w:left="63"/>
              <w:rPr>
                <w:rFonts w:ascii="Arial" w:hAnsi="Arial"/>
                <w:b/>
                <w:sz w:val="13"/>
              </w:rPr>
            </w:pPr>
            <w:r>
              <w:rPr>
                <w:rFonts w:ascii="Arial" w:hAnsi="Arial"/>
                <w:b/>
                <w:spacing w:val="-2"/>
                <w:w w:val="105"/>
                <w:position w:val="3"/>
                <w:sz w:val="15"/>
              </w:rPr>
              <w:t>TITULACIÓN</w:t>
            </w:r>
            <w:r>
              <w:rPr>
                <w:rFonts w:ascii="Arial" w:hAnsi="Arial"/>
                <w:b/>
                <w:position w:val="3"/>
                <w:sz w:val="15"/>
              </w:rPr>
              <w:tab/>
            </w:r>
          </w:p>
        </w:tc>
      </w:tr>
    </w:tbl>
    <w:p w:rsidR="00D2452C" w:rsidRDefault="00D2452C">
      <w:pPr>
        <w:pStyle w:val="Textoindependiente"/>
        <w:spacing w:before="22"/>
        <w:rPr>
          <w:i w:val="0"/>
          <w:sz w:val="20"/>
        </w:rPr>
      </w:pPr>
    </w:p>
    <w:tbl>
      <w:tblPr>
        <w:tblStyle w:val="TableNormal"/>
        <w:tblW w:w="0" w:type="auto"/>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573"/>
        <w:gridCol w:w="2877"/>
        <w:gridCol w:w="1294"/>
        <w:gridCol w:w="2269"/>
      </w:tblGrid>
      <w:tr w:rsidR="00D2452C">
        <w:trPr>
          <w:trHeight w:val="628"/>
        </w:trPr>
        <w:tc>
          <w:tcPr>
            <w:tcW w:w="2493" w:type="dxa"/>
            <w:gridSpan w:val="2"/>
            <w:tcBorders>
              <w:bottom w:val="nil"/>
              <w:right w:val="nil"/>
            </w:tcBorders>
          </w:tcPr>
          <w:p w:rsidR="00D2452C" w:rsidRDefault="00D2452C">
            <w:pPr>
              <w:pStyle w:val="TableParagraph"/>
              <w:spacing w:before="95"/>
              <w:rPr>
                <w:rFonts w:ascii="Arial"/>
                <w:b/>
                <w:sz w:val="15"/>
              </w:rPr>
            </w:pPr>
          </w:p>
          <w:p w:rsidR="00D2452C" w:rsidRDefault="00BB7FC2">
            <w:pPr>
              <w:pStyle w:val="TableParagraph"/>
              <w:ind w:left="63"/>
              <w:rPr>
                <w:rFonts w:ascii="Arial"/>
                <w:b/>
                <w:sz w:val="15"/>
              </w:rPr>
            </w:pPr>
            <w:r>
              <w:rPr>
                <w:rFonts w:ascii="Arial"/>
                <w:b/>
                <w:sz w:val="15"/>
              </w:rPr>
              <w:t>INSTITUCI</w:t>
            </w:r>
            <w:r>
              <w:rPr>
                <w:rFonts w:ascii="Arial"/>
                <w:b/>
                <w:sz w:val="15"/>
              </w:rPr>
              <w:t>Ó</w:t>
            </w:r>
            <w:r>
              <w:rPr>
                <w:rFonts w:ascii="Arial"/>
                <w:b/>
                <w:sz w:val="15"/>
              </w:rPr>
              <w:t>N</w:t>
            </w:r>
            <w:r w:rsidR="00CC54BA">
              <w:rPr>
                <w:rFonts w:ascii="Arial"/>
                <w:b/>
                <w:spacing w:val="12"/>
                <w:sz w:val="15"/>
              </w:rPr>
              <w:t xml:space="preserve"> </w:t>
            </w:r>
            <w:r w:rsidR="00CC54BA">
              <w:rPr>
                <w:rFonts w:ascii="Arial"/>
                <w:b/>
                <w:sz w:val="15"/>
              </w:rPr>
              <w:t>DE</w:t>
            </w:r>
            <w:r w:rsidR="00CC54BA">
              <w:rPr>
                <w:rFonts w:ascii="Arial"/>
                <w:b/>
                <w:spacing w:val="12"/>
                <w:sz w:val="15"/>
              </w:rPr>
              <w:t xml:space="preserve"> </w:t>
            </w:r>
            <w:r w:rsidR="00CC54BA">
              <w:rPr>
                <w:rFonts w:ascii="Arial"/>
                <w:b/>
                <w:spacing w:val="-2"/>
                <w:sz w:val="15"/>
              </w:rPr>
              <w:t>DESTINO</w:t>
            </w:r>
          </w:p>
        </w:tc>
        <w:tc>
          <w:tcPr>
            <w:tcW w:w="2877" w:type="dxa"/>
            <w:tcBorders>
              <w:left w:val="nil"/>
              <w:right w:val="nil"/>
            </w:tcBorders>
          </w:tcPr>
          <w:p w:rsidR="00D2452C" w:rsidRDefault="00D2452C">
            <w:pPr>
              <w:pStyle w:val="TableParagraph"/>
              <w:spacing w:before="136"/>
              <w:rPr>
                <w:rFonts w:ascii="Arial"/>
                <w:b/>
                <w:sz w:val="13"/>
              </w:rPr>
            </w:pPr>
          </w:p>
          <w:p w:rsidR="00D2452C" w:rsidRDefault="00D2452C">
            <w:pPr>
              <w:pStyle w:val="TableParagraph"/>
              <w:ind w:left="63"/>
              <w:rPr>
                <w:rFonts w:ascii="Arial"/>
                <w:b/>
                <w:sz w:val="13"/>
              </w:rPr>
            </w:pPr>
          </w:p>
        </w:tc>
        <w:tc>
          <w:tcPr>
            <w:tcW w:w="1294" w:type="dxa"/>
            <w:tcBorders>
              <w:left w:val="nil"/>
              <w:right w:val="nil"/>
            </w:tcBorders>
          </w:tcPr>
          <w:p w:rsidR="00D2452C" w:rsidRDefault="00D2452C">
            <w:pPr>
              <w:pStyle w:val="TableParagraph"/>
              <w:spacing w:before="154"/>
              <w:rPr>
                <w:rFonts w:ascii="Arial"/>
                <w:b/>
                <w:sz w:val="15"/>
              </w:rPr>
            </w:pPr>
          </w:p>
          <w:p w:rsidR="00D2452C" w:rsidRDefault="00CC54BA">
            <w:pPr>
              <w:pStyle w:val="TableParagraph"/>
              <w:ind w:left="147"/>
              <w:rPr>
                <w:rFonts w:ascii="Arial" w:hAnsi="Arial"/>
                <w:b/>
                <w:sz w:val="15"/>
              </w:rPr>
            </w:pPr>
            <w:r>
              <w:rPr>
                <w:rFonts w:ascii="Arial" w:hAnsi="Arial"/>
                <w:b/>
                <w:spacing w:val="-2"/>
                <w:sz w:val="15"/>
              </w:rPr>
              <w:t>CÓDIGO</w:t>
            </w:r>
          </w:p>
        </w:tc>
        <w:tc>
          <w:tcPr>
            <w:tcW w:w="2269" w:type="dxa"/>
            <w:tcBorders>
              <w:left w:val="nil"/>
            </w:tcBorders>
          </w:tcPr>
          <w:p w:rsidR="00D2452C" w:rsidRDefault="00D2452C">
            <w:pPr>
              <w:pStyle w:val="TableParagraph"/>
              <w:spacing w:before="119"/>
              <w:rPr>
                <w:rFonts w:ascii="Arial"/>
                <w:b/>
                <w:sz w:val="13"/>
              </w:rPr>
            </w:pPr>
          </w:p>
          <w:p w:rsidR="00D2452C" w:rsidRDefault="00D2452C" w:rsidP="00BB7FC2">
            <w:pPr>
              <w:pStyle w:val="TableParagraph"/>
              <w:ind w:left="511"/>
              <w:rPr>
                <w:rFonts w:ascii="Arial"/>
                <w:b/>
                <w:sz w:val="13"/>
              </w:rPr>
            </w:pPr>
          </w:p>
        </w:tc>
      </w:tr>
      <w:tr w:rsidR="00D2452C">
        <w:trPr>
          <w:trHeight w:val="667"/>
        </w:trPr>
        <w:tc>
          <w:tcPr>
            <w:tcW w:w="1920" w:type="dxa"/>
            <w:tcBorders>
              <w:top w:val="nil"/>
              <w:right w:val="nil"/>
            </w:tcBorders>
          </w:tcPr>
          <w:p w:rsidR="00D2452C" w:rsidRDefault="00D2452C">
            <w:pPr>
              <w:pStyle w:val="TableParagraph"/>
              <w:spacing w:before="95"/>
              <w:rPr>
                <w:rFonts w:ascii="Arial"/>
                <w:b/>
                <w:sz w:val="15"/>
              </w:rPr>
            </w:pPr>
          </w:p>
          <w:p w:rsidR="00D2452C" w:rsidRDefault="00CC54BA">
            <w:pPr>
              <w:pStyle w:val="TableParagraph"/>
              <w:ind w:left="63"/>
              <w:rPr>
                <w:rFonts w:ascii="Arial"/>
                <w:b/>
                <w:sz w:val="15"/>
              </w:rPr>
            </w:pPr>
            <w:r>
              <w:rPr>
                <w:rFonts w:ascii="Arial"/>
                <w:b/>
                <w:sz w:val="15"/>
              </w:rPr>
              <w:t>ESTUDIOS</w:t>
            </w:r>
            <w:r>
              <w:rPr>
                <w:rFonts w:ascii="Arial"/>
                <w:b/>
                <w:spacing w:val="8"/>
                <w:sz w:val="15"/>
              </w:rPr>
              <w:t xml:space="preserve"> </w:t>
            </w:r>
            <w:r>
              <w:rPr>
                <w:rFonts w:ascii="Arial"/>
                <w:b/>
                <w:sz w:val="15"/>
              </w:rPr>
              <w:t>A</w:t>
            </w:r>
            <w:r>
              <w:rPr>
                <w:rFonts w:ascii="Arial"/>
                <w:b/>
                <w:spacing w:val="9"/>
                <w:sz w:val="15"/>
              </w:rPr>
              <w:t xml:space="preserve"> </w:t>
            </w:r>
            <w:r>
              <w:rPr>
                <w:rFonts w:ascii="Arial"/>
                <w:b/>
                <w:spacing w:val="-2"/>
                <w:sz w:val="15"/>
              </w:rPr>
              <w:t>REALIZAR</w:t>
            </w:r>
          </w:p>
        </w:tc>
        <w:tc>
          <w:tcPr>
            <w:tcW w:w="3450" w:type="dxa"/>
            <w:gridSpan w:val="2"/>
            <w:tcBorders>
              <w:top w:val="nil"/>
              <w:left w:val="nil"/>
              <w:bottom w:val="single" w:sz="2" w:space="0" w:color="000000"/>
              <w:right w:val="nil"/>
            </w:tcBorders>
          </w:tcPr>
          <w:p w:rsidR="00D2452C" w:rsidRDefault="00D2452C">
            <w:pPr>
              <w:pStyle w:val="TableParagraph"/>
              <w:rPr>
                <w:rFonts w:ascii="Arial"/>
                <w:b/>
                <w:sz w:val="13"/>
              </w:rPr>
            </w:pPr>
          </w:p>
          <w:p w:rsidR="00D2452C" w:rsidRDefault="00D2452C">
            <w:pPr>
              <w:pStyle w:val="TableParagraph"/>
              <w:spacing w:before="29"/>
              <w:rPr>
                <w:rFonts w:ascii="Arial"/>
                <w:b/>
                <w:sz w:val="13"/>
              </w:rPr>
            </w:pPr>
          </w:p>
          <w:p w:rsidR="00D2452C" w:rsidRDefault="00D2452C">
            <w:pPr>
              <w:pStyle w:val="TableParagraph"/>
              <w:ind w:left="105"/>
              <w:rPr>
                <w:rFonts w:ascii="Arial" w:hAnsi="Arial"/>
                <w:b/>
                <w:sz w:val="13"/>
              </w:rPr>
            </w:pPr>
          </w:p>
        </w:tc>
        <w:tc>
          <w:tcPr>
            <w:tcW w:w="1294" w:type="dxa"/>
            <w:tcBorders>
              <w:left w:val="nil"/>
              <w:right w:val="nil"/>
            </w:tcBorders>
          </w:tcPr>
          <w:p w:rsidR="00D2452C" w:rsidRDefault="00D2452C">
            <w:pPr>
              <w:pStyle w:val="TableParagraph"/>
              <w:spacing w:before="95"/>
              <w:rPr>
                <w:rFonts w:ascii="Arial"/>
                <w:b/>
                <w:sz w:val="15"/>
              </w:rPr>
            </w:pPr>
          </w:p>
          <w:p w:rsidR="00D2452C" w:rsidRDefault="00CC54BA">
            <w:pPr>
              <w:pStyle w:val="TableParagraph"/>
              <w:spacing w:line="163" w:lineRule="exact"/>
              <w:ind w:left="104"/>
              <w:rPr>
                <w:rFonts w:ascii="Arial" w:hAnsi="Arial"/>
                <w:b/>
                <w:sz w:val="15"/>
              </w:rPr>
            </w:pPr>
            <w:r>
              <w:rPr>
                <w:rFonts w:ascii="Arial" w:hAnsi="Arial"/>
                <w:b/>
                <w:spacing w:val="30"/>
                <w:sz w:val="15"/>
              </w:rPr>
              <w:t xml:space="preserve">DURACIÓN </w:t>
            </w:r>
          </w:p>
          <w:p w:rsidR="00D2452C" w:rsidRDefault="00CC54BA">
            <w:pPr>
              <w:pStyle w:val="TableParagraph"/>
              <w:spacing w:line="163" w:lineRule="exact"/>
              <w:ind w:left="104"/>
              <w:rPr>
                <w:rFonts w:ascii="Arial"/>
                <w:b/>
                <w:sz w:val="15"/>
              </w:rPr>
            </w:pPr>
            <w:r>
              <w:rPr>
                <w:rFonts w:ascii="Arial"/>
                <w:b/>
                <w:spacing w:val="28"/>
                <w:sz w:val="15"/>
              </w:rPr>
              <w:t xml:space="preserve">meses) </w:t>
            </w:r>
          </w:p>
        </w:tc>
        <w:tc>
          <w:tcPr>
            <w:tcW w:w="2269" w:type="dxa"/>
            <w:tcBorders>
              <w:left w:val="nil"/>
              <w:right w:val="single" w:sz="2" w:space="0" w:color="000000"/>
            </w:tcBorders>
          </w:tcPr>
          <w:p w:rsidR="00D2452C" w:rsidRDefault="00D2452C">
            <w:pPr>
              <w:pStyle w:val="TableParagraph"/>
              <w:spacing w:before="113"/>
              <w:rPr>
                <w:rFonts w:ascii="Arial"/>
                <w:b/>
                <w:sz w:val="13"/>
              </w:rPr>
            </w:pPr>
          </w:p>
          <w:p w:rsidR="00D2452C" w:rsidRDefault="00CC54BA" w:rsidP="00C109A4">
            <w:pPr>
              <w:pStyle w:val="TableParagraph"/>
              <w:ind w:left="110"/>
              <w:rPr>
                <w:rFonts w:ascii="Arial"/>
                <w:b/>
                <w:sz w:val="13"/>
              </w:rPr>
            </w:pPr>
            <w:r>
              <w:rPr>
                <w:rFonts w:ascii="Arial"/>
                <w:b/>
                <w:spacing w:val="24"/>
                <w:w w:val="105"/>
                <w:position w:val="3"/>
                <w:sz w:val="15"/>
              </w:rPr>
              <w:t>(en</w:t>
            </w:r>
            <w:bookmarkStart w:id="0" w:name="_GoBack"/>
            <w:bookmarkEnd w:id="0"/>
          </w:p>
        </w:tc>
      </w:tr>
    </w:tbl>
    <w:p w:rsidR="00D2452C" w:rsidRDefault="00D2452C">
      <w:pPr>
        <w:pStyle w:val="Textoindependiente"/>
        <w:rPr>
          <w:i w:val="0"/>
        </w:rPr>
      </w:pPr>
    </w:p>
    <w:p w:rsidR="00D2452C" w:rsidRDefault="00D2452C">
      <w:pPr>
        <w:pStyle w:val="Textoindependiente"/>
        <w:spacing w:before="147"/>
        <w:rPr>
          <w:i w:val="0"/>
        </w:rPr>
      </w:pPr>
    </w:p>
    <w:p w:rsidR="00D2452C" w:rsidRDefault="00CC54BA">
      <w:pPr>
        <w:pStyle w:val="Textoindependiente"/>
        <w:spacing w:line="208" w:lineRule="auto"/>
        <w:ind w:left="1825" w:right="1461"/>
        <w:jc w:val="both"/>
      </w:pPr>
      <w:r>
        <w:t>El estudiante arriba mencionado ACEPTA VINCULAR LA PERCEPCIÓN DEL TOTAL DE LA AYUDA COMPLEMENTARIA DE LA JUNTA DE ANDALUCÍA AL CUMPLIMIENTO DE LAS SIGUIENTES CONDICIONES</w:t>
      </w:r>
      <w:r>
        <w:rPr>
          <w:spacing w:val="40"/>
        </w:rPr>
        <w:t xml:space="preserve"> </w:t>
      </w:r>
      <w:r>
        <w:t>GENERALES:</w:t>
      </w:r>
    </w:p>
    <w:p w:rsidR="00D2452C" w:rsidRDefault="00CC54BA">
      <w:pPr>
        <w:pStyle w:val="Textoindependiente"/>
        <w:spacing w:before="103" w:line="208" w:lineRule="auto"/>
        <w:ind w:left="1825" w:right="1450"/>
        <w:jc w:val="both"/>
      </w:pPr>
      <w:r>
        <w:t>1.- Si el estudiante, por causas justificadas,</w:t>
      </w:r>
      <w:r>
        <w:rPr>
          <w:spacing w:val="40"/>
        </w:rPr>
        <w:t xml:space="preserve"> </w:t>
      </w:r>
      <w:r>
        <w:t>acortase el periodo de estan</w:t>
      </w:r>
      <w:r>
        <w:t>cia previsto, deberá</w:t>
      </w:r>
      <w:r>
        <w:rPr>
          <w:spacing w:val="80"/>
        </w:rPr>
        <w:t xml:space="preserve"> </w:t>
      </w:r>
      <w:r>
        <w:t>reintegrar a la Universidad la cantidad correspondiente a los meses no realizados, siempre y cuando haya superado los créditos mínimos para cada período según lo establecido en el apartado 1, y lo acredite</w:t>
      </w:r>
      <w:r>
        <w:rPr>
          <w:spacing w:val="1"/>
        </w:rPr>
        <w:t xml:space="preserve"> </w:t>
      </w:r>
      <w:r>
        <w:t>con</w:t>
      </w:r>
      <w:r>
        <w:rPr>
          <w:spacing w:val="1"/>
        </w:rPr>
        <w:t xml:space="preserve"> </w:t>
      </w:r>
      <w:r>
        <w:t>la</w:t>
      </w:r>
      <w:r>
        <w:rPr>
          <w:spacing w:val="1"/>
        </w:rPr>
        <w:t xml:space="preserve"> </w:t>
      </w:r>
      <w:r>
        <w:t>correspondiente</w:t>
      </w:r>
      <w:r>
        <w:rPr>
          <w:spacing w:val="1"/>
        </w:rPr>
        <w:t xml:space="preserve"> </w:t>
      </w:r>
      <w:r>
        <w:t>certif</w:t>
      </w:r>
      <w:r>
        <w:t>icación</w:t>
      </w:r>
      <w:r>
        <w:rPr>
          <w:spacing w:val="1"/>
        </w:rPr>
        <w:t xml:space="preserve"> </w:t>
      </w:r>
      <w:r>
        <w:t>oficial.</w:t>
      </w:r>
      <w:r>
        <w:rPr>
          <w:spacing w:val="1"/>
        </w:rPr>
        <w:t xml:space="preserve"> </w:t>
      </w:r>
      <w:r>
        <w:t>En</w:t>
      </w:r>
      <w:r>
        <w:rPr>
          <w:spacing w:val="1"/>
        </w:rPr>
        <w:t xml:space="preserve"> </w:t>
      </w:r>
      <w:r>
        <w:t>caso</w:t>
      </w:r>
      <w:r>
        <w:rPr>
          <w:spacing w:val="1"/>
        </w:rPr>
        <w:t xml:space="preserve"> </w:t>
      </w:r>
      <w:r>
        <w:t>contrario</w:t>
      </w:r>
      <w:r>
        <w:rPr>
          <w:spacing w:val="1"/>
        </w:rPr>
        <w:t xml:space="preserve"> </w:t>
      </w:r>
      <w:r>
        <w:t>el</w:t>
      </w:r>
      <w:r>
        <w:rPr>
          <w:spacing w:val="1"/>
        </w:rPr>
        <w:t xml:space="preserve"> </w:t>
      </w:r>
      <w:r>
        <w:t>reintegro</w:t>
      </w:r>
      <w:r>
        <w:rPr>
          <w:spacing w:val="1"/>
        </w:rPr>
        <w:t xml:space="preserve"> </w:t>
      </w:r>
      <w:r>
        <w:t>será</w:t>
      </w:r>
      <w:r>
        <w:rPr>
          <w:spacing w:val="1"/>
        </w:rPr>
        <w:t xml:space="preserve"> </w:t>
      </w:r>
      <w:r>
        <w:t>de</w:t>
      </w:r>
      <w:r>
        <w:rPr>
          <w:spacing w:val="1"/>
        </w:rPr>
        <w:t xml:space="preserve"> </w:t>
      </w:r>
      <w:r>
        <w:t>la</w:t>
      </w:r>
      <w:r>
        <w:rPr>
          <w:spacing w:val="1"/>
        </w:rPr>
        <w:t xml:space="preserve"> </w:t>
      </w:r>
      <w:r>
        <w:rPr>
          <w:spacing w:val="-2"/>
        </w:rPr>
        <w:t>totalidad.</w:t>
      </w:r>
    </w:p>
    <w:p w:rsidR="00D2452C" w:rsidRDefault="00D2452C">
      <w:pPr>
        <w:pStyle w:val="Textoindependiente"/>
        <w:spacing w:before="181"/>
      </w:pPr>
    </w:p>
    <w:p w:rsidR="00D2452C" w:rsidRDefault="00CC54BA">
      <w:pPr>
        <w:pStyle w:val="Textoindependiente"/>
        <w:spacing w:line="208" w:lineRule="auto"/>
        <w:ind w:left="1825" w:right="1465"/>
        <w:jc w:val="both"/>
      </w:pPr>
      <w:r>
        <w:t>2- El incumplimiento de las condiciones arriba indicadas conllevará el reintegro del total de la ayuda complementaria de la Junta de Andalucía. La no atención al requerimiento de pago r</w:t>
      </w:r>
      <w:r>
        <w:t>ealizado por la Universidad, supondrá la no incorporación al expediente académico del estudiante de los créditos superados en la institución de destino hasta tanto no se salde la deuda. Asimismo, podrá conducir en su caso a la apertura de un expediente, co</w:t>
      </w:r>
      <w:r>
        <w:t>n la sanción a la que hubiera lugar de acuerdo con la normativa vigente.</w:t>
      </w:r>
    </w:p>
    <w:p w:rsidR="00D2452C" w:rsidRDefault="00CC54BA">
      <w:pPr>
        <w:pStyle w:val="Textoindependiente"/>
        <w:spacing w:before="69"/>
        <w:rPr>
          <w:sz w:val="20"/>
        </w:rPr>
      </w:pPr>
      <w:r>
        <w:rPr>
          <w:noProof/>
          <w:sz w:val="20"/>
          <w:lang w:eastAsia="es-ES"/>
        </w:rPr>
        <mc:AlternateContent>
          <mc:Choice Requires="wpg">
            <w:drawing>
              <wp:anchor distT="0" distB="0" distL="0" distR="0" simplePos="0" relativeHeight="487588352" behindDoc="1" locked="0" layoutInCell="1" allowOverlap="1">
                <wp:simplePos x="0" y="0"/>
                <wp:positionH relativeFrom="page">
                  <wp:posOffset>895350</wp:posOffset>
                </wp:positionH>
                <wp:positionV relativeFrom="paragraph">
                  <wp:posOffset>210820</wp:posOffset>
                </wp:positionV>
                <wp:extent cx="5598160" cy="498475"/>
                <wp:effectExtent l="0" t="0" r="21590" b="1587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8160" cy="498475"/>
                          <a:chOff x="0" y="55"/>
                          <a:chExt cx="5598160" cy="498475"/>
                        </a:xfrm>
                      </wpg:grpSpPr>
                      <wps:wsp>
                        <wps:cNvPr id="6" name="Graphic 6"/>
                        <wps:cNvSpPr/>
                        <wps:spPr>
                          <a:xfrm>
                            <a:off x="0" y="55"/>
                            <a:ext cx="5598160" cy="498475"/>
                          </a:xfrm>
                          <a:custGeom>
                            <a:avLst/>
                            <a:gdLst/>
                            <a:ahLst/>
                            <a:cxnLst/>
                            <a:rect l="l" t="t" r="r" b="b"/>
                            <a:pathLst>
                              <a:path w="5598160" h="498475">
                                <a:moveTo>
                                  <a:pt x="0" y="2704"/>
                                </a:moveTo>
                                <a:lnTo>
                                  <a:pt x="1151912" y="2704"/>
                                </a:lnTo>
                              </a:path>
                              <a:path w="5598160" h="498475">
                                <a:moveTo>
                                  <a:pt x="1151912" y="495268"/>
                                </a:moveTo>
                                <a:lnTo>
                                  <a:pt x="0" y="495268"/>
                                </a:lnTo>
                              </a:path>
                              <a:path w="5598160" h="498475">
                                <a:moveTo>
                                  <a:pt x="2812" y="0"/>
                                </a:moveTo>
                                <a:lnTo>
                                  <a:pt x="2812" y="498080"/>
                                </a:lnTo>
                              </a:path>
                              <a:path w="5598160" h="498475">
                                <a:moveTo>
                                  <a:pt x="1151912" y="2704"/>
                                </a:moveTo>
                                <a:lnTo>
                                  <a:pt x="2766213" y="2704"/>
                                </a:lnTo>
                              </a:path>
                              <a:path w="5598160" h="498475">
                                <a:moveTo>
                                  <a:pt x="2766213" y="495268"/>
                                </a:moveTo>
                                <a:lnTo>
                                  <a:pt x="1151912" y="495268"/>
                                </a:lnTo>
                              </a:path>
                              <a:path w="5598160" h="498475">
                                <a:moveTo>
                                  <a:pt x="2766213" y="2704"/>
                                </a:moveTo>
                                <a:lnTo>
                                  <a:pt x="3374509" y="2704"/>
                                </a:lnTo>
                              </a:path>
                              <a:path w="5598160" h="498475">
                                <a:moveTo>
                                  <a:pt x="3374509" y="495268"/>
                                </a:moveTo>
                                <a:lnTo>
                                  <a:pt x="2766213" y="495268"/>
                                </a:lnTo>
                              </a:path>
                              <a:path w="5598160" h="498475">
                                <a:moveTo>
                                  <a:pt x="3374509" y="2704"/>
                                </a:moveTo>
                                <a:lnTo>
                                  <a:pt x="4607651" y="2704"/>
                                </a:lnTo>
                              </a:path>
                              <a:path w="5598160" h="498475">
                                <a:moveTo>
                                  <a:pt x="4607651" y="495268"/>
                                </a:moveTo>
                                <a:lnTo>
                                  <a:pt x="3374509" y="495268"/>
                                </a:lnTo>
                              </a:path>
                              <a:path w="5598160" h="498475">
                                <a:moveTo>
                                  <a:pt x="4607651" y="2704"/>
                                </a:moveTo>
                                <a:lnTo>
                                  <a:pt x="5597863" y="2704"/>
                                </a:lnTo>
                              </a:path>
                              <a:path w="5598160" h="498475">
                                <a:moveTo>
                                  <a:pt x="5597863" y="495268"/>
                                </a:moveTo>
                                <a:lnTo>
                                  <a:pt x="4607651" y="495268"/>
                                </a:lnTo>
                              </a:path>
                              <a:path w="5598160" h="498475">
                                <a:moveTo>
                                  <a:pt x="5595159" y="0"/>
                                </a:moveTo>
                                <a:lnTo>
                                  <a:pt x="5595159" y="498080"/>
                                </a:lnTo>
                              </a:path>
                            </a:pathLst>
                          </a:custGeom>
                          <a:ln w="5518">
                            <a:solidFill>
                              <a:srgbClr val="000000"/>
                            </a:solidFill>
                            <a:prstDash val="solid"/>
                          </a:ln>
                        </wps:spPr>
                        <wps:bodyPr wrap="square" lIns="0" tIns="0" rIns="0" bIns="0" rtlCol="0">
                          <a:prstTxWarp prst="textNoShape">
                            <a:avLst/>
                          </a:prstTxWarp>
                          <a:noAutofit/>
                        </wps:bodyPr>
                      </wps:wsp>
                      <wps:wsp>
                        <wps:cNvPr id="7" name="Textbox 7"/>
                        <wps:cNvSpPr txBox="1"/>
                        <wps:spPr>
                          <a:xfrm>
                            <a:off x="43264" y="14792"/>
                            <a:ext cx="635000" cy="109220"/>
                          </a:xfrm>
                          <a:prstGeom prst="rect">
                            <a:avLst/>
                          </a:prstGeom>
                        </wps:spPr>
                        <wps:txbx>
                          <w:txbxContent>
                            <w:p w:rsidR="00D2452C" w:rsidRDefault="00CC54BA">
                              <w:pPr>
                                <w:spacing w:line="171" w:lineRule="exact"/>
                                <w:rPr>
                                  <w:b/>
                                  <w:sz w:val="15"/>
                                </w:rPr>
                              </w:pPr>
                              <w:r>
                                <w:rPr>
                                  <w:b/>
                                  <w:spacing w:val="-2"/>
                                  <w:sz w:val="15"/>
                                </w:rPr>
                                <w:t>ESTUDIANTE</w:t>
                              </w:r>
                            </w:p>
                          </w:txbxContent>
                        </wps:txbx>
                        <wps:bodyPr wrap="square" lIns="0" tIns="0" rIns="0" bIns="0" rtlCol="0">
                          <a:noAutofit/>
                        </wps:bodyPr>
                      </wps:wsp>
                      <wps:wsp>
                        <wps:cNvPr id="8" name="Textbox 8"/>
                        <wps:cNvSpPr txBox="1"/>
                        <wps:spPr>
                          <a:xfrm>
                            <a:off x="43264" y="339491"/>
                            <a:ext cx="1029969" cy="109220"/>
                          </a:xfrm>
                          <a:prstGeom prst="rect">
                            <a:avLst/>
                          </a:prstGeom>
                        </wps:spPr>
                        <wps:txbx>
                          <w:txbxContent>
                            <w:p w:rsidR="00D2452C" w:rsidRDefault="00CC54BA">
                              <w:pPr>
                                <w:spacing w:line="171" w:lineRule="exact"/>
                                <w:rPr>
                                  <w:b/>
                                  <w:sz w:val="15"/>
                                </w:rPr>
                              </w:pPr>
                              <w:r>
                                <w:rPr>
                                  <w:b/>
                                  <w:spacing w:val="-2"/>
                                  <w:sz w:val="15"/>
                                </w:rPr>
                                <w:t>APELLIDOS/NOMBRE</w:t>
                              </w:r>
                            </w:p>
                          </w:txbxContent>
                        </wps:txbx>
                        <wps:bodyPr wrap="square" lIns="0" tIns="0" rIns="0" bIns="0" rtlCol="0">
                          <a:noAutofit/>
                        </wps:bodyPr>
                      </wps:wsp>
                      <wps:wsp>
                        <wps:cNvPr id="10" name="Textbox 10"/>
                        <wps:cNvSpPr txBox="1"/>
                        <wps:spPr>
                          <a:xfrm>
                            <a:off x="2929644" y="339491"/>
                            <a:ext cx="294640" cy="109220"/>
                          </a:xfrm>
                          <a:prstGeom prst="rect">
                            <a:avLst/>
                          </a:prstGeom>
                        </wps:spPr>
                        <wps:txbx>
                          <w:txbxContent>
                            <w:p w:rsidR="00D2452C" w:rsidRDefault="00CC54BA">
                              <w:pPr>
                                <w:spacing w:line="171" w:lineRule="exact"/>
                                <w:rPr>
                                  <w:b/>
                                  <w:sz w:val="15"/>
                                </w:rPr>
                              </w:pPr>
                              <w:r>
                                <w:rPr>
                                  <w:b/>
                                  <w:spacing w:val="-2"/>
                                  <w:sz w:val="15"/>
                                </w:rPr>
                                <w:t>Fecha</w:t>
                              </w:r>
                            </w:p>
                          </w:txbxContent>
                        </wps:txbx>
                        <wps:bodyPr wrap="square" lIns="0" tIns="0" rIns="0" bIns="0" rtlCol="0">
                          <a:noAutofit/>
                        </wps:bodyPr>
                      </wps:wsp>
                      <wps:wsp>
                        <wps:cNvPr id="12" name="Textbox 12"/>
                        <wps:cNvSpPr txBox="1"/>
                        <wps:spPr>
                          <a:xfrm>
                            <a:off x="4967501" y="339491"/>
                            <a:ext cx="278130" cy="109220"/>
                          </a:xfrm>
                          <a:prstGeom prst="rect">
                            <a:avLst/>
                          </a:prstGeom>
                        </wps:spPr>
                        <wps:txbx>
                          <w:txbxContent>
                            <w:p w:rsidR="00D2452C" w:rsidRDefault="00CC54BA">
                              <w:pPr>
                                <w:spacing w:line="171" w:lineRule="exact"/>
                                <w:rPr>
                                  <w:b/>
                                  <w:sz w:val="15"/>
                                </w:rPr>
                              </w:pPr>
                              <w:r>
                                <w:rPr>
                                  <w:b/>
                                  <w:spacing w:val="-2"/>
                                  <w:sz w:val="15"/>
                                </w:rPr>
                                <w:t>Firma</w:t>
                              </w:r>
                            </w:p>
                          </w:txbxContent>
                        </wps:txbx>
                        <wps:bodyPr wrap="square" lIns="0" tIns="0" rIns="0" bIns="0" rtlCol="0">
                          <a:noAutofit/>
                        </wps:bodyPr>
                      </wps:wsp>
                    </wpg:wgp>
                  </a:graphicData>
                </a:graphic>
              </wp:anchor>
            </w:drawing>
          </mc:Choice>
          <mc:Fallback>
            <w:pict>
              <v:group id="Group 5" o:spid="_x0000_s1026" style="position:absolute;margin-left:70.5pt;margin-top:16.6pt;width:440.8pt;height:39.25pt;z-index:-15728128;mso-wrap-distance-left:0;mso-wrap-distance-right:0;mso-position-horizontal-relative:page" coordorigin="" coordsize="55981,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">
                <v:shape id="Graphic 6" o:spid="_x0000_s1027" style="position:absolute;width:55981;height:4985;visibility:visible;mso-wrap-style:square;v-text-anchor:top" coordsize="559816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oXsMA&#10;AADaAAAADwAAAGRycy9kb3ducmV2LnhtbESP3WoCMRSE74W+QziF3tVspVW7GkUFqeiNP32Aw+a4&#10;Wbo5WZLobvv0Rih4OczMN8x03tlaXMmHyrGCt34GgrhwuuJSwfdp/ToGESKyxtoxKfilAPPZU2+K&#10;uXYtH+h6jKVIEA45KjAxNrmUoTBkMfRdQ5y8s/MWY5K+lNpjm+C2loMsG0qLFacFgw2tDBU/x4tV&#10;MDYf8n25HhWrr93fpz/t93FrW6VenrvFBESkLj7C/+2NVjCE+5V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6oXsMAAADaAAAADwAAAAAAAAAAAAAAAACYAgAAZHJzL2Rv&#10;d25yZXYueG1sUEsFBgAAAAAEAAQA9QAAAIgDAAAAAA==&#10;" path="m,2704r1151912,em1151912,495268l,495268em2812,r,498080em1151912,2704r1614301,em2766213,495268r-1614301,em2766213,2704r608296,em3374509,495268r-608296,em3374509,2704r1233142,em4607651,495268r-1233142,em4607651,2704r990212,em5597863,495268r-990212,em5595159,r,498080e" filled="f" strokeweight=".15328mm">
                  <v:path arrowok="t"/>
                </v:shape>
                <v:shapetype id="_x0000_t202" coordsize="21600,21600" o:spt="202" path="m,l,21600r21600,l21600,xe">
                  <v:stroke joinstyle="miter"/>
                  <v:path gradientshapeok="t" o:connecttype="rect"/>
                </v:shapetype>
                <v:shape id="Textbox 7" o:spid="_x0000_s1028" type="#_x0000_t202" style="position:absolute;left:432;top:147;width:6350;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D2452C" w:rsidRDefault="00CC54BA">
                        <w:pPr>
                          <w:spacing w:line="171" w:lineRule="exact"/>
                          <w:rPr>
                            <w:b/>
                            <w:sz w:val="15"/>
                          </w:rPr>
                        </w:pPr>
                        <w:r>
                          <w:rPr>
                            <w:b/>
                            <w:spacing w:val="-2"/>
                            <w:sz w:val="15"/>
                          </w:rPr>
                          <w:t>ESTUDIANTE</w:t>
                        </w:r>
                      </w:p>
                    </w:txbxContent>
                  </v:textbox>
                </v:shape>
                <v:shape id="Textbox 8" o:spid="_x0000_s1029" type="#_x0000_t202" style="position:absolute;left:432;top:3394;width:10300;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D2452C" w:rsidRDefault="00CC54BA">
                        <w:pPr>
                          <w:spacing w:line="171" w:lineRule="exact"/>
                          <w:rPr>
                            <w:b/>
                            <w:sz w:val="15"/>
                          </w:rPr>
                        </w:pPr>
                        <w:r>
                          <w:rPr>
                            <w:b/>
                            <w:spacing w:val="-2"/>
                            <w:sz w:val="15"/>
                          </w:rPr>
                          <w:t>APELLIDOS/NOMBRE</w:t>
                        </w:r>
                      </w:p>
                    </w:txbxContent>
                  </v:textbox>
                </v:shape>
                <v:shape id="Textbox 10" o:spid="_x0000_s1030" type="#_x0000_t202" style="position:absolute;left:29296;top:3394;width:2946;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D2452C" w:rsidRDefault="00CC54BA">
                        <w:pPr>
                          <w:spacing w:line="171" w:lineRule="exact"/>
                          <w:rPr>
                            <w:b/>
                            <w:sz w:val="15"/>
                          </w:rPr>
                        </w:pPr>
                        <w:r>
                          <w:rPr>
                            <w:b/>
                            <w:spacing w:val="-2"/>
                            <w:sz w:val="15"/>
                          </w:rPr>
                          <w:t>Fecha</w:t>
                        </w:r>
                      </w:p>
                    </w:txbxContent>
                  </v:textbox>
                </v:shape>
                <v:shape id="Textbox 12" o:spid="_x0000_s1031" type="#_x0000_t202" style="position:absolute;left:49675;top:3394;width:2781;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D2452C" w:rsidRDefault="00CC54BA">
                        <w:pPr>
                          <w:spacing w:line="171" w:lineRule="exact"/>
                          <w:rPr>
                            <w:b/>
                            <w:sz w:val="15"/>
                          </w:rPr>
                        </w:pPr>
                        <w:r>
                          <w:rPr>
                            <w:b/>
                            <w:spacing w:val="-2"/>
                            <w:sz w:val="15"/>
                          </w:rPr>
                          <w:t>Firma</w:t>
                        </w:r>
                      </w:p>
                    </w:txbxContent>
                  </v:textbox>
                </v:shape>
                <w10:wrap type="topAndBottom" anchorx="page"/>
              </v:group>
            </w:pict>
          </mc:Fallback>
        </mc:AlternateContent>
      </w:r>
    </w:p>
    <w:p w:rsidR="00D2452C" w:rsidRDefault="00D2452C">
      <w:pPr>
        <w:pStyle w:val="Textoindependiente"/>
        <w:spacing w:before="131"/>
        <w:rPr>
          <w:sz w:val="15"/>
        </w:rPr>
      </w:pPr>
    </w:p>
    <w:p w:rsidR="00D2452C" w:rsidRDefault="00D2452C">
      <w:pPr>
        <w:pStyle w:val="Textoindependiente"/>
        <w:rPr>
          <w:rFonts w:ascii="Arial MT"/>
          <w:b w:val="0"/>
          <w:i w:val="0"/>
        </w:rPr>
      </w:pPr>
    </w:p>
    <w:p w:rsidR="00D2452C" w:rsidRDefault="00D2452C">
      <w:pPr>
        <w:pStyle w:val="Textoindependiente"/>
        <w:rPr>
          <w:rFonts w:ascii="Arial MT"/>
          <w:b w:val="0"/>
          <w:i w:val="0"/>
        </w:rPr>
      </w:pPr>
    </w:p>
    <w:p w:rsidR="00D2452C" w:rsidRDefault="00D2452C">
      <w:pPr>
        <w:pStyle w:val="Textoindependiente"/>
        <w:rPr>
          <w:rFonts w:ascii="Arial MT"/>
          <w:b w:val="0"/>
          <w:i w:val="0"/>
        </w:rPr>
      </w:pPr>
    </w:p>
    <w:p w:rsidR="00D2452C" w:rsidRDefault="00D2452C">
      <w:pPr>
        <w:pStyle w:val="Textoindependiente"/>
        <w:rPr>
          <w:rFonts w:ascii="Arial MT"/>
          <w:b w:val="0"/>
          <w:i w:val="0"/>
        </w:rPr>
      </w:pPr>
    </w:p>
    <w:p w:rsidR="00D2452C" w:rsidRDefault="00D2452C">
      <w:pPr>
        <w:pStyle w:val="Textoindependiente"/>
        <w:rPr>
          <w:rFonts w:ascii="Arial MT"/>
          <w:b w:val="0"/>
          <w:i w:val="0"/>
        </w:rPr>
      </w:pPr>
    </w:p>
    <w:p w:rsidR="00D2452C" w:rsidRDefault="00D2452C">
      <w:pPr>
        <w:pStyle w:val="Textoindependiente"/>
        <w:rPr>
          <w:rFonts w:ascii="Arial MT"/>
          <w:b w:val="0"/>
          <w:i w:val="0"/>
        </w:rPr>
      </w:pPr>
    </w:p>
    <w:p w:rsidR="00D2452C" w:rsidRDefault="00D2452C">
      <w:pPr>
        <w:pStyle w:val="Textoindependiente"/>
        <w:rPr>
          <w:rFonts w:ascii="Arial MT"/>
          <w:b w:val="0"/>
          <w:i w:val="0"/>
        </w:rPr>
      </w:pPr>
    </w:p>
    <w:p w:rsidR="00D2452C" w:rsidRDefault="00D2452C">
      <w:pPr>
        <w:pStyle w:val="Textoindependiente"/>
        <w:rPr>
          <w:rFonts w:ascii="Arial MT"/>
          <w:b w:val="0"/>
          <w:i w:val="0"/>
        </w:rPr>
      </w:pPr>
    </w:p>
    <w:p w:rsidR="00D2452C" w:rsidRDefault="00D2452C">
      <w:pPr>
        <w:pStyle w:val="Textoindependiente"/>
        <w:rPr>
          <w:rFonts w:ascii="Arial MT"/>
          <w:b w:val="0"/>
          <w:i w:val="0"/>
        </w:rPr>
      </w:pPr>
    </w:p>
    <w:p w:rsidR="00D2452C" w:rsidRDefault="00D2452C">
      <w:pPr>
        <w:pStyle w:val="Textoindependiente"/>
        <w:rPr>
          <w:rFonts w:ascii="Arial MT"/>
          <w:b w:val="0"/>
          <w:i w:val="0"/>
        </w:rPr>
      </w:pPr>
    </w:p>
    <w:p w:rsidR="00D2452C" w:rsidRDefault="00D2452C">
      <w:pPr>
        <w:pStyle w:val="Textoindependiente"/>
        <w:rPr>
          <w:rFonts w:ascii="Arial MT"/>
          <w:b w:val="0"/>
          <w:i w:val="0"/>
        </w:rPr>
      </w:pPr>
    </w:p>
    <w:p w:rsidR="00D2452C" w:rsidRDefault="00D2452C">
      <w:pPr>
        <w:pStyle w:val="Textoindependiente"/>
        <w:rPr>
          <w:rFonts w:ascii="Arial MT"/>
          <w:b w:val="0"/>
          <w:i w:val="0"/>
        </w:rPr>
      </w:pPr>
    </w:p>
    <w:p w:rsidR="00D2452C" w:rsidRDefault="00D2452C">
      <w:pPr>
        <w:pStyle w:val="Textoindependiente"/>
        <w:spacing w:before="47"/>
        <w:rPr>
          <w:rFonts w:ascii="Arial MT"/>
          <w:b w:val="0"/>
          <w:i w:val="0"/>
        </w:rPr>
      </w:pPr>
    </w:p>
    <w:p w:rsidR="00D2452C" w:rsidRDefault="00CC54BA">
      <w:pPr>
        <w:ind w:left="1212"/>
        <w:rPr>
          <w:rFonts w:ascii="Arial MT" w:hAnsi="Arial MT"/>
          <w:sz w:val="17"/>
        </w:rPr>
      </w:pPr>
      <w:r>
        <w:rPr>
          <w:rFonts w:ascii="Arial MT" w:hAnsi="Arial MT"/>
          <w:sz w:val="17"/>
        </w:rPr>
        <w:t xml:space="preserve">Página </w:t>
      </w:r>
      <w:r>
        <w:rPr>
          <w:rFonts w:ascii="Arial MT" w:hAnsi="Arial MT"/>
          <w:spacing w:val="-10"/>
          <w:sz w:val="17"/>
        </w:rPr>
        <w:t>1</w:t>
      </w:r>
    </w:p>
    <w:p w:rsidR="00D2452C" w:rsidRDefault="00D2452C">
      <w:pPr>
        <w:pStyle w:val="Textoindependiente"/>
        <w:rPr>
          <w:rFonts w:ascii="Arial MT"/>
          <w:b w:val="0"/>
          <w:i w:val="0"/>
          <w:sz w:val="20"/>
        </w:rPr>
      </w:pPr>
    </w:p>
    <w:p w:rsidR="00D2452C" w:rsidRDefault="00D2452C">
      <w:pPr>
        <w:pStyle w:val="Textoindependiente"/>
        <w:spacing w:before="144"/>
        <w:rPr>
          <w:rFonts w:ascii="Arial MT"/>
          <w:b w:val="0"/>
          <w:i w:val="0"/>
          <w:sz w:val="20"/>
        </w:rPr>
      </w:pPr>
    </w:p>
    <w:p w:rsidR="00CC54BA" w:rsidRDefault="00CC54BA"/>
    <w:sectPr w:rsidR="00CC54BA">
      <w:type w:val="continuous"/>
      <w:pgSz w:w="11900" w:h="16840"/>
      <w:pgMar w:top="620" w:right="141" w:bottom="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2452C"/>
    <w:rsid w:val="00BB7FC2"/>
    <w:rsid w:val="00C109A4"/>
    <w:rsid w:val="00CC54BA"/>
    <w:rsid w:val="00D24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i/>
      <w:iCs/>
      <w:sz w:val="17"/>
      <w:szCs w:val="17"/>
    </w:rPr>
  </w:style>
  <w:style w:type="paragraph" w:styleId="Ttulo">
    <w:name w:val="Title"/>
    <w:basedOn w:val="Normal"/>
    <w:uiPriority w:val="1"/>
    <w:qFormat/>
    <w:pPr>
      <w:ind w:left="1212" w:right="1312"/>
    </w:pPr>
    <w:rPr>
      <w:b/>
      <w:bCs/>
      <w:sz w:val="17"/>
      <w:szCs w:val="17"/>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paragraph" w:styleId="Textodeglobo">
    <w:name w:val="Balloon Text"/>
    <w:basedOn w:val="Normal"/>
    <w:link w:val="TextodegloboCar"/>
    <w:uiPriority w:val="99"/>
    <w:semiHidden/>
    <w:unhideWhenUsed/>
    <w:rsid w:val="00BB7FC2"/>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FC2"/>
    <w:rPr>
      <w:rFonts w:ascii="Tahoma" w:eastAsia="Arial"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i/>
      <w:iCs/>
      <w:sz w:val="17"/>
      <w:szCs w:val="17"/>
    </w:rPr>
  </w:style>
  <w:style w:type="paragraph" w:styleId="Ttulo">
    <w:name w:val="Title"/>
    <w:basedOn w:val="Normal"/>
    <w:uiPriority w:val="1"/>
    <w:qFormat/>
    <w:pPr>
      <w:ind w:left="1212" w:right="1312"/>
    </w:pPr>
    <w:rPr>
      <w:b/>
      <w:bCs/>
      <w:sz w:val="17"/>
      <w:szCs w:val="17"/>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paragraph" w:styleId="Textodeglobo">
    <w:name w:val="Balloon Text"/>
    <w:basedOn w:val="Normal"/>
    <w:link w:val="TextodegloboCar"/>
    <w:uiPriority w:val="99"/>
    <w:semiHidden/>
    <w:unhideWhenUsed/>
    <w:rsid w:val="00BB7FC2"/>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FC2"/>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dcterms:created xsi:type="dcterms:W3CDTF">2025-07-02T10:15:00Z</dcterms:created>
  <dcterms:modified xsi:type="dcterms:W3CDTF">2025-07-02T10:16:00Z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V">
    <vt:lpwstr>6A30-6F6E-4178P6155-6D6D</vt:lpwstr>
  </property>
  <property fmtid="{D5CDD505-2E9C-101B-9397-08002B2CF9AE}" pid="3" name="Created">
    <vt:filetime>2025-07-02T00:00:00Z</vt:filetime>
  </property>
  <property fmtid="{D5CDD505-2E9C-101B-9397-08002B2CF9AE}" pid="4" name="LastSaved">
    <vt:filetime>2025-07-02T00:00:00Z</vt:filetime>
  </property>
  <property fmtid="{D5CDD505-2E9C-101B-9397-08002B2CF9AE}" pid="5" name="Producer">
    <vt:lpwstr>iText® 5.5.12 ©2000-2017 iText Group NV (AGPL-version)</vt:lpwstr>
  </property>
</Properties>
</file>