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"Peer Support for Tomorrow: Building the Future of Student Support"</w:t>
      </w:r>
    </w:p>
    <w:p w:rsidR="00000000" w:rsidDel="00000000" w:rsidP="00000000" w:rsidRDefault="00000000" w:rsidRPr="00000000" w14:paraId="00000002">
      <w:pPr>
        <w:spacing w:after="240" w:before="240" w:lineRule="auto"/>
        <w:rPr/>
      </w:pPr>
      <w:r w:rsidDel="00000000" w:rsidR="00000000" w:rsidRPr="00000000">
        <w:rPr>
          <w:rtl w:val="0"/>
        </w:rPr>
        <w:t xml:space="preserve">Dear Colleagues,</w:t>
      </w:r>
    </w:p>
    <w:p w:rsidR="00000000" w:rsidDel="00000000" w:rsidP="00000000" w:rsidRDefault="00000000" w:rsidRPr="00000000" w14:paraId="00000003">
      <w:pPr>
        <w:spacing w:after="240" w:before="240" w:lineRule="auto"/>
        <w:rPr/>
      </w:pPr>
      <w:r w:rsidDel="00000000" w:rsidR="00000000" w:rsidRPr="00000000">
        <w:rPr>
          <w:rtl w:val="0"/>
        </w:rPr>
        <w:t xml:space="preserve">We are delighted to invite you to Tallinn University for a special short mobility programme aimed at advancing peer support systems across universities. This exciting initiative, hosted by the Study Mobility Centre, is designed to foster collaboration among colleagues from various institutions, with the goal of creating the best peer support programme for each participating university.</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Programme Details:</w:t>
      </w:r>
    </w:p>
    <w:p w:rsidR="00000000" w:rsidDel="00000000" w:rsidP="00000000" w:rsidRDefault="00000000" w:rsidRPr="00000000" w14:paraId="00000005">
      <w:pPr>
        <w:numPr>
          <w:ilvl w:val="0"/>
          <w:numId w:val="3"/>
        </w:numPr>
        <w:spacing w:after="0" w:afterAutospacing="0" w:before="240" w:lineRule="auto"/>
        <w:ind w:left="720" w:hanging="360"/>
      </w:pPr>
      <w:r w:rsidDel="00000000" w:rsidR="00000000" w:rsidRPr="00000000">
        <w:rPr>
          <w:b w:val="1"/>
          <w:rtl w:val="0"/>
        </w:rPr>
        <w:t xml:space="preserve">Date:</w:t>
      </w:r>
      <w:r w:rsidDel="00000000" w:rsidR="00000000" w:rsidRPr="00000000">
        <w:rPr>
          <w:rtl w:val="0"/>
        </w:rPr>
        <w:t xml:space="preserve"> 09.12.2024 - 13.12.2024 (physical part), </w:t>
      </w:r>
      <w:r w:rsidDel="00000000" w:rsidR="00000000" w:rsidRPr="00000000">
        <w:rPr>
          <w:rtl w:val="0"/>
        </w:rPr>
        <w:t xml:space="preserve">virtual part 04.12.2024</w:t>
      </w:r>
      <w:r w:rsidDel="00000000" w:rsidR="00000000" w:rsidRPr="00000000">
        <w:rPr>
          <w:rtl w:val="0"/>
        </w:rPr>
      </w:r>
    </w:p>
    <w:p w:rsidR="00000000" w:rsidDel="00000000" w:rsidP="00000000" w:rsidRDefault="00000000" w:rsidRPr="00000000" w14:paraId="00000006">
      <w:pPr>
        <w:numPr>
          <w:ilvl w:val="0"/>
          <w:numId w:val="3"/>
        </w:numPr>
        <w:spacing w:after="0" w:afterAutospacing="0" w:before="0" w:beforeAutospacing="0" w:lineRule="auto"/>
        <w:ind w:left="720" w:hanging="360"/>
      </w:pPr>
      <w:r w:rsidDel="00000000" w:rsidR="00000000" w:rsidRPr="00000000">
        <w:rPr>
          <w:b w:val="1"/>
          <w:rtl w:val="0"/>
        </w:rPr>
        <w:t xml:space="preserve">Location:</w:t>
      </w:r>
      <w:r w:rsidDel="00000000" w:rsidR="00000000" w:rsidRPr="00000000">
        <w:rPr>
          <w:rtl w:val="0"/>
        </w:rPr>
        <w:t xml:space="preserve"> Tallinn University, Estonia</w:t>
      </w:r>
    </w:p>
    <w:p w:rsidR="00000000" w:rsidDel="00000000" w:rsidP="00000000" w:rsidRDefault="00000000" w:rsidRPr="00000000" w14:paraId="00000007">
      <w:pPr>
        <w:numPr>
          <w:ilvl w:val="0"/>
          <w:numId w:val="3"/>
        </w:numPr>
        <w:spacing w:after="0" w:afterAutospacing="0" w:before="0" w:beforeAutospacing="0" w:lineRule="auto"/>
        <w:ind w:left="720" w:hanging="360"/>
      </w:pPr>
      <w:r w:rsidDel="00000000" w:rsidR="00000000" w:rsidRPr="00000000">
        <w:rPr>
          <w:b w:val="1"/>
          <w:rtl w:val="0"/>
        </w:rPr>
        <w:t xml:space="preserve">Duration:</w:t>
      </w:r>
      <w:r w:rsidDel="00000000" w:rsidR="00000000" w:rsidRPr="00000000">
        <w:rPr>
          <w:rtl w:val="0"/>
        </w:rPr>
        <w:t xml:space="preserve"> 5 days physical activity, one online lecture</w:t>
      </w:r>
      <w:r w:rsidDel="00000000" w:rsidR="00000000" w:rsidRPr="00000000">
        <w:rPr>
          <w:rtl w:val="0"/>
        </w:rPr>
      </w:r>
    </w:p>
    <w:p w:rsidR="00000000" w:rsidDel="00000000" w:rsidP="00000000" w:rsidRDefault="00000000" w:rsidRPr="00000000" w14:paraId="00000008">
      <w:pPr>
        <w:numPr>
          <w:ilvl w:val="0"/>
          <w:numId w:val="3"/>
        </w:numPr>
        <w:spacing w:after="240" w:before="0" w:beforeAutospacing="0" w:lineRule="auto"/>
        <w:ind w:left="720" w:hanging="360"/>
        <w:rPr>
          <w:u w:val="none"/>
        </w:rPr>
      </w:pPr>
      <w:r w:rsidDel="00000000" w:rsidR="00000000" w:rsidRPr="00000000">
        <w:rPr>
          <w:b w:val="1"/>
          <w:rtl w:val="0"/>
        </w:rPr>
        <w:t xml:space="preserve">Costs</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Participants are expected to cover their costs of travel and accommodation by themselves and to make the necessary travel arrangements and reservations. The BIP programme is free of charge.</w:t>
      </w:r>
      <w:r w:rsidDel="00000000" w:rsidR="00000000" w:rsidRPr="00000000">
        <w:rPr>
          <w:rtl w:val="0"/>
        </w:rPr>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Why Participate?</w:t>
      </w:r>
    </w:p>
    <w:p w:rsidR="00000000" w:rsidDel="00000000" w:rsidP="00000000" w:rsidRDefault="00000000" w:rsidRPr="00000000" w14:paraId="0000000A">
      <w:pPr>
        <w:spacing w:after="240" w:before="240" w:lineRule="auto"/>
        <w:rPr/>
      </w:pPr>
      <w:r w:rsidDel="00000000" w:rsidR="00000000" w:rsidRPr="00000000">
        <w:rPr>
          <w:rtl w:val="0"/>
        </w:rPr>
        <w:t xml:space="preserve">This mobility programme offers a unique opportunity for universities to come together and learn from each other’s peer support models and experiences. You will:</w:t>
      </w:r>
    </w:p>
    <w:p w:rsidR="00000000" w:rsidDel="00000000" w:rsidP="00000000" w:rsidRDefault="00000000" w:rsidRPr="00000000" w14:paraId="0000000B">
      <w:pPr>
        <w:numPr>
          <w:ilvl w:val="0"/>
          <w:numId w:val="2"/>
        </w:numPr>
        <w:spacing w:after="0" w:afterAutospacing="0" w:before="240" w:lineRule="auto"/>
        <w:ind w:left="720" w:hanging="360"/>
      </w:pPr>
      <w:r w:rsidDel="00000000" w:rsidR="00000000" w:rsidRPr="00000000">
        <w:rPr>
          <w:b w:val="1"/>
          <w:rtl w:val="0"/>
        </w:rPr>
        <w:t xml:space="preserve">Learn from Best Practices</w:t>
      </w:r>
      <w:r w:rsidDel="00000000" w:rsidR="00000000" w:rsidRPr="00000000">
        <w:rPr>
          <w:rtl w:val="0"/>
        </w:rPr>
        <w:t xml:space="preserve">: Engage in enriching discussions and workshops focused on the most successful peer support systems implemented across universities. Discover innovative strategies that can be adapted to the unique needs of your own institution.</w:t>
      </w:r>
    </w:p>
    <w:p w:rsidR="00000000" w:rsidDel="00000000" w:rsidP="00000000" w:rsidRDefault="00000000" w:rsidRPr="00000000" w14:paraId="0000000C">
      <w:pPr>
        <w:numPr>
          <w:ilvl w:val="0"/>
          <w:numId w:val="2"/>
        </w:numPr>
        <w:spacing w:after="0" w:afterAutospacing="0" w:before="0" w:beforeAutospacing="0" w:lineRule="auto"/>
        <w:ind w:left="720" w:hanging="360"/>
      </w:pPr>
      <w:r w:rsidDel="00000000" w:rsidR="00000000" w:rsidRPr="00000000">
        <w:rPr>
          <w:b w:val="1"/>
          <w:rtl w:val="0"/>
        </w:rPr>
        <w:t xml:space="preserve">Collaborate on Peer Support System Development</w:t>
      </w:r>
      <w:r w:rsidDel="00000000" w:rsidR="00000000" w:rsidRPr="00000000">
        <w:rPr>
          <w:rtl w:val="0"/>
        </w:rPr>
        <w:t xml:space="preserve">: Through collective brainstorming and exchange of ideas, participants will co-create solutions to common peer support challenges, ultimately contributing to the development of an ideal peer support system.</w:t>
      </w:r>
    </w:p>
    <w:p w:rsidR="00000000" w:rsidDel="00000000" w:rsidP="00000000" w:rsidRDefault="00000000" w:rsidRPr="00000000" w14:paraId="0000000D">
      <w:pPr>
        <w:numPr>
          <w:ilvl w:val="0"/>
          <w:numId w:val="2"/>
        </w:numPr>
        <w:spacing w:after="0" w:afterAutospacing="0" w:before="0" w:beforeAutospacing="0" w:lineRule="auto"/>
        <w:ind w:left="720" w:hanging="360"/>
      </w:pPr>
      <w:r w:rsidDel="00000000" w:rsidR="00000000" w:rsidRPr="00000000">
        <w:rPr>
          <w:b w:val="1"/>
          <w:rtl w:val="0"/>
        </w:rPr>
        <w:t xml:space="preserve">Share Your Expertise</w:t>
      </w:r>
      <w:r w:rsidDel="00000000" w:rsidR="00000000" w:rsidRPr="00000000">
        <w:rPr>
          <w:rtl w:val="0"/>
        </w:rPr>
        <w:t xml:space="preserve">: Showcase the strengths of your own university’s peer support programme while gaining valuable insights from peers.</w:t>
      </w:r>
    </w:p>
    <w:p w:rsidR="00000000" w:rsidDel="00000000" w:rsidP="00000000" w:rsidRDefault="00000000" w:rsidRPr="00000000" w14:paraId="0000000E">
      <w:pPr>
        <w:numPr>
          <w:ilvl w:val="0"/>
          <w:numId w:val="2"/>
        </w:numPr>
        <w:spacing w:after="0" w:afterAutospacing="0" w:before="0" w:beforeAutospacing="0" w:lineRule="auto"/>
        <w:ind w:left="720" w:hanging="360"/>
      </w:pPr>
      <w:r w:rsidDel="00000000" w:rsidR="00000000" w:rsidRPr="00000000">
        <w:rPr>
          <w:b w:val="1"/>
          <w:rtl w:val="0"/>
        </w:rPr>
        <w:t xml:space="preserve">Build Professional Networks</w:t>
      </w:r>
      <w:r w:rsidDel="00000000" w:rsidR="00000000" w:rsidRPr="00000000">
        <w:rPr>
          <w:rtl w:val="0"/>
        </w:rPr>
        <w:t xml:space="preserve">: Establish long-lasting professional connections with colleagues from across Europe, fostering future collaboration on peer support and general student support initiatives.</w:t>
      </w:r>
    </w:p>
    <w:p w:rsidR="00000000" w:rsidDel="00000000" w:rsidP="00000000" w:rsidRDefault="00000000" w:rsidRPr="00000000" w14:paraId="0000000F">
      <w:pPr>
        <w:numPr>
          <w:ilvl w:val="0"/>
          <w:numId w:val="2"/>
        </w:numPr>
        <w:spacing w:after="240" w:before="0" w:beforeAutospacing="0" w:lineRule="auto"/>
        <w:ind w:left="720" w:hanging="360"/>
      </w:pPr>
      <w:r w:rsidDel="00000000" w:rsidR="00000000" w:rsidRPr="00000000">
        <w:rPr>
          <w:b w:val="1"/>
          <w:rtl w:val="0"/>
        </w:rPr>
        <w:t xml:space="preserve">Immerse Yourself in the Magic of Christmas in Tallinn</w:t>
      </w:r>
      <w:r w:rsidDel="00000000" w:rsidR="00000000" w:rsidRPr="00000000">
        <w:rPr>
          <w:rtl w:val="0"/>
        </w:rPr>
        <w:t xml:space="preserve">: Along with academic enrichment, enjoy the festive atmosphere of Tallinn's beautiful Christmas markets, historical sights, and cultural activities during this special time of year.</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Programme Highlights:</w:t>
      </w:r>
    </w:p>
    <w:p w:rsidR="00000000" w:rsidDel="00000000" w:rsidP="00000000" w:rsidRDefault="00000000" w:rsidRPr="00000000" w14:paraId="00000011">
      <w:pPr>
        <w:numPr>
          <w:ilvl w:val="0"/>
          <w:numId w:val="1"/>
        </w:numPr>
        <w:spacing w:after="0" w:afterAutospacing="0" w:before="240" w:lineRule="auto"/>
        <w:ind w:left="720" w:hanging="360"/>
      </w:pPr>
      <w:r w:rsidDel="00000000" w:rsidR="00000000" w:rsidRPr="00000000">
        <w:rPr>
          <w:rtl w:val="0"/>
        </w:rPr>
        <w:t xml:space="preserve">Workshops and roundtable discussions on effective peer support methods and best practices.</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rtl w:val="0"/>
        </w:rPr>
        <w:t xml:space="preserve">Case studies and success stories from universities with well-established peer support systems.</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rtl w:val="0"/>
        </w:rPr>
        <w:t xml:space="preserve">Practical sessions to design peer support programmes tailored to the needs of diverse student bodies.</w:t>
      </w:r>
      <w:r w:rsidDel="00000000" w:rsidR="00000000" w:rsidRPr="00000000">
        <w:rPr>
          <w:rtl w:val="0"/>
        </w:rPr>
      </w:r>
    </w:p>
    <w:p w:rsidR="00000000" w:rsidDel="00000000" w:rsidP="00000000" w:rsidRDefault="00000000" w:rsidRPr="00000000" w14:paraId="00000014">
      <w:pPr>
        <w:numPr>
          <w:ilvl w:val="0"/>
          <w:numId w:val="1"/>
        </w:numPr>
        <w:spacing w:after="240" w:before="0" w:beforeAutospacing="0" w:lineRule="auto"/>
        <w:ind w:left="720" w:hanging="360"/>
      </w:pPr>
      <w:r w:rsidDel="00000000" w:rsidR="00000000" w:rsidRPr="00000000">
        <w:rPr>
          <w:rtl w:val="0"/>
        </w:rPr>
        <w:t xml:space="preserve">Social and cultural events, allowing participants to experience Tallinn’s enchanting winter season.</w:t>
      </w:r>
    </w:p>
    <w:p w:rsidR="00000000" w:rsidDel="00000000" w:rsidP="00000000" w:rsidRDefault="00000000" w:rsidRPr="00000000" w14:paraId="00000015">
      <w:pPr>
        <w:spacing w:after="240" w:before="240" w:lineRule="auto"/>
        <w:rPr/>
      </w:pPr>
      <w:r w:rsidDel="00000000" w:rsidR="00000000" w:rsidRPr="00000000">
        <w:rPr>
          <w:rtl w:val="0"/>
        </w:rPr>
        <w:t xml:space="preserve">This programme will not only provide professional development but also offer a festive, inspiring setting to bond with peers and colleagues from other institutions.</w:t>
      </w:r>
    </w:p>
    <w:p w:rsidR="00000000" w:rsidDel="00000000" w:rsidP="00000000" w:rsidRDefault="00000000" w:rsidRPr="00000000" w14:paraId="00000016">
      <w:pPr>
        <w:spacing w:after="240" w:before="240" w:lineRule="auto"/>
        <w:rPr/>
      </w:pPr>
      <w:r w:rsidDel="00000000" w:rsidR="00000000" w:rsidRPr="00000000">
        <w:rPr>
          <w:b w:val="1"/>
          <w:rtl w:val="0"/>
        </w:rPr>
        <w:t xml:space="preserve">How to Register:</w:t>
      </w:r>
      <w:r w:rsidDel="00000000" w:rsidR="00000000" w:rsidRPr="00000000">
        <w:rPr>
          <w:rtl w:val="0"/>
        </w:rPr>
        <w:t xml:space="preserve"> Please RSVP by 08.11.2024 by registering </w:t>
      </w:r>
      <w:hyperlink r:id="rId6">
        <w:r w:rsidDel="00000000" w:rsidR="00000000" w:rsidRPr="00000000">
          <w:rPr>
            <w:b w:val="1"/>
            <w:color w:val="1155cc"/>
            <w:u w:val="single"/>
            <w:rtl w:val="0"/>
          </w:rPr>
          <w:t xml:space="preserve">here</w:t>
        </w:r>
      </w:hyperlink>
      <w:r w:rsidDel="00000000" w:rsidR="00000000" w:rsidRPr="00000000">
        <w:rPr>
          <w:rtl w:val="0"/>
        </w:rPr>
        <w:t xml:space="preserve">. We look forward to welcoming you to Tallinn for this exciting initiative to improve the peer support experiences for our students!</w:t>
      </w:r>
    </w:p>
    <w:p w:rsidR="00000000" w:rsidDel="00000000" w:rsidP="00000000" w:rsidRDefault="00000000" w:rsidRPr="00000000" w14:paraId="00000017">
      <w:pPr>
        <w:spacing w:after="240" w:before="240" w:lineRule="auto"/>
        <w:rPr/>
      </w:pPr>
      <w:r w:rsidDel="00000000" w:rsidR="00000000" w:rsidRPr="00000000">
        <w:rPr>
          <w:rtl w:val="0"/>
        </w:rPr>
        <w:t xml:space="preserve">We hope to see you this Christmas in Tallinn to exchange ideas, collaborate, and celebrate the spirit of learning and innovation!</w:t>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1mPR2MISJebePig6MM-dizpuyUYTSoej22j3XMiEx1Mw/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