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w:t>
      </w:r>
      <w:r>
        <w:rPr>
          <w:rFonts w:cs="Calibri" w:ascii="Verdana" w:hAnsi="Verdana"/>
          <w:i/>
          <w:shd w:fill="auto" w:val="clear"/>
          <w:lang w:val="en-GB"/>
        </w:rPr>
        <w:t>6/05/2024]</w:t>
      </w:r>
      <w:r>
        <w:rPr>
          <w:rFonts w:cs="Calibri" w:ascii="Verdana" w:hAnsi="Verdana"/>
          <w:shd w:fill="auto" w:val="clear"/>
          <w:lang w:val="en-GB"/>
        </w:rPr>
        <w:t xml:space="preserve"> till </w:t>
      </w:r>
      <w:r>
        <w:rPr>
          <w:rFonts w:cs="Calibri" w:ascii="Verdana" w:hAnsi="Verdana"/>
          <w:i/>
          <w:shd w:fill="auto" w:val="clear"/>
          <w:lang w:val="en-GB"/>
        </w:rPr>
        <w:t>[10/05/2024</w:t>
      </w:r>
      <w:r>
        <w:rPr>
          <w:rFonts w:cs="Calibri" w:ascii="Verdana" w:hAnsi="Verdana"/>
          <w:i/>
          <w:lang w:val="en-GB"/>
        </w:rPr>
        <w:t>]</w:t>
      </w:r>
    </w:p>
    <w:p>
      <w:pPr>
        <w:pStyle w:val="Normal"/>
        <w:ind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 xml:space="preserve">La concesión de una beca Erasmus+ no resulta de la firma de este documento por parte del </w:t>
      </w:r>
      <w:r>
        <w:rPr>
          <w:rFonts w:cs="Arial" w:ascii="Verdana" w:hAnsi="Verdana"/>
          <w:b/>
          <w:color w:val="002060"/>
          <w:szCs w:val="24"/>
          <w:lang w:val="en-GB"/>
        </w:rPr>
        <w:t>coordianador</w:t>
      </w:r>
      <w:r>
        <w:rPr>
          <w:rFonts w:cs="Arial" w:ascii="Verdana" w:hAnsi="Verdana"/>
          <w:b/>
          <w:color w:val="002060"/>
          <w:szCs w:val="24"/>
          <w:lang w:val="en-GB"/>
        </w:rPr>
        <w:t xml:space="preserve"> UCA. Para los intercambios entrantes de KA171, las subvenciones se concederán únicamente sobre la base de la resolución de selección de </w:t>
      </w:r>
      <w:r>
        <w:rPr>
          <w:rFonts w:cs="Arial" w:ascii="Verdana" w:hAnsi="Verdana"/>
          <w:b/>
          <w:color w:val="002060"/>
          <w:szCs w:val="24"/>
          <w:lang w:val="en-GB"/>
        </w:rPr>
        <w:t xml:space="preserve">la </w:t>
      </w:r>
      <w:r>
        <w:rPr>
          <w:rFonts w:cs="Arial" w:ascii="Verdana" w:hAnsi="Verdana"/>
          <w:b/>
          <w:color w:val="002060"/>
          <w:szCs w:val="24"/>
          <w:lang w:val="en-GB"/>
        </w:rPr>
        <w:t>UCA.</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58"/>
        <w:gridCol w:w="2135"/>
        <w:gridCol w:w="2000"/>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First name (s)</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sz w:val="20"/>
                <w:lang w:val="en-GB"/>
              </w:rPr>
              <w:t>Academic year</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color w:val="002060"/>
                <w:sz w:val="20"/>
                <w:lang w:val="en-GB"/>
              </w:rPr>
              <w:t>2023/2024</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8"/>
        <w:gridCol w:w="2209"/>
        <w:gridCol w:w="2265"/>
        <w:gridCol w:w="2099"/>
      </w:tblGrid>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Fonts w:cs="Arial" w:ascii="Verdana" w:hAnsi="Verdana"/>
                <w:sz w:val="20"/>
                <w:lang w:val="en-GB"/>
              </w:rPr>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5"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rPr>
                <w:rFonts w:ascii="Verdana" w:hAnsi="Verdana" w:cs="Arial"/>
                <w:b/>
                <w:sz w:val="20"/>
                <w:lang w:val="en-GB"/>
              </w:rPr>
            </w:pPr>
            <w:r>
              <w:rPr>
                <w:rFonts w:cs="Arial" w:ascii="Verdana" w:hAnsi="Verdana"/>
                <w:b/>
                <w:sz w:val="20"/>
                <w:lang w:val="en-GB"/>
              </w:rPr>
            </w:r>
          </w:p>
        </w:tc>
      </w:tr>
      <w:tr>
        <w:trPr/>
        <w:tc>
          <w:tcPr>
            <w:tcW w:w="21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069"/>
        <w:gridCol w:w="2302"/>
        <w:gridCol w:w="2224"/>
        <w:gridCol w:w="2176"/>
      </w:tblGrid>
      <w:tr>
        <w:trPr>
          <w:trHeight w:val="371" w:hRule="atLeast"/>
        </w:trPr>
        <w:tc>
          <w:tcPr>
            <w:tcW w:w="20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6702"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20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Fonts w:cs="Arial" w:ascii="Verdana" w:hAnsi="Verdana"/>
                <w:sz w:val="20"/>
                <w:lang w:val="en-GB"/>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rPr>
                <w:rFonts w:ascii="Verdana" w:hAnsi="Verdana" w:cs="Arial"/>
                <w:bCs/>
                <w:color w:val="002060"/>
                <w:sz w:val="20"/>
                <w:lang w:val="en-GB"/>
              </w:rPr>
            </w:pPr>
            <w:r>
              <w:rPr>
                <w:rFonts w:cs="Arial" w:ascii="Verdana" w:hAnsi="Verdana"/>
                <w:bCs/>
                <w:color w:val="002060"/>
                <w:sz w:val="20"/>
                <w:lang w:val="en-GB"/>
              </w:rPr>
              <w:t>Internationalization</w:t>
            </w:r>
          </w:p>
          <w:p>
            <w:pPr>
              <w:pStyle w:val="Normal"/>
              <w:spacing w:before="0" w:after="240"/>
              <w:ind w:right="-993"/>
              <w:jc w:val="left"/>
              <w:rPr>
                <w:rFonts w:ascii="Verdana" w:hAnsi="Verdana" w:cs="Arial"/>
                <w:b/>
                <w:color w:val="002060"/>
                <w:sz w:val="20"/>
                <w:lang w:val="en-GB"/>
              </w:rPr>
            </w:pPr>
            <w:r>
              <w:rPr>
                <w:rFonts w:cs="Arial" w:ascii="Verdana" w:hAnsi="Verdana"/>
                <w:bCs/>
                <w:color w:val="002060"/>
                <w:sz w:val="20"/>
                <w:lang w:val="en-GB"/>
              </w:rPr>
              <w:t xml:space="preserve"> </w:t>
            </w:r>
            <w:r>
              <w:rPr>
                <w:rFonts w:cs="Arial" w:ascii="Verdana" w:hAnsi="Verdana"/>
                <w:bCs/>
                <w:color w:val="002060"/>
                <w:sz w:val="20"/>
                <w:lang w:val="en-GB"/>
              </w:rPr>
              <w:t>Office</w:t>
            </w:r>
          </w:p>
        </w:tc>
      </w:tr>
      <w:tr>
        <w:trPr>
          <w:trHeight w:val="559" w:hRule="atLeast"/>
        </w:trPr>
        <w:tc>
          <w:tcPr>
            <w:tcW w:w="20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color w:val="002060"/>
                <w:sz w:val="20"/>
                <w:lang w:val="es-ES"/>
              </w:rPr>
            </w:pPr>
            <w:r>
              <w:rPr>
                <w:rFonts w:cs="Arial" w:ascii="Verdana" w:hAnsi="Verdana"/>
                <w:color w:val="002060"/>
                <w:sz w:val="20"/>
                <w:lang w:val="es-ES"/>
              </w:rPr>
              <w:t>Oficina de Internacionalización</w:t>
            </w:r>
          </w:p>
          <w:p>
            <w:pPr>
              <w:pStyle w:val="Normal"/>
              <w:spacing w:before="0" w:after="0"/>
              <w:ind w:right="-992"/>
              <w:jc w:val="left"/>
              <w:rPr>
                <w:rFonts w:ascii="Verdana" w:hAnsi="Verdana" w:cs="Arial"/>
                <w:color w:val="002060"/>
                <w:sz w:val="20"/>
                <w:lang w:val="es-ES"/>
              </w:rPr>
            </w:pPr>
            <w:r>
              <w:rPr>
                <w:rFonts w:cs="Arial" w:ascii="Verdana" w:hAnsi="Verdana"/>
                <w:color w:val="002060"/>
                <w:sz w:val="20"/>
                <w:lang w:val="es-ES"/>
              </w:rPr>
              <w:t>Edificio Hospital Real</w:t>
            </w:r>
          </w:p>
          <w:p>
            <w:pPr>
              <w:pStyle w:val="Normal"/>
              <w:spacing w:before="0" w:after="0"/>
              <w:ind w:right="-992"/>
              <w:jc w:val="left"/>
              <w:rPr>
                <w:rFonts w:ascii="Verdana" w:hAnsi="Verdana" w:cs="Arial"/>
                <w:color w:val="002060"/>
                <w:sz w:val="20"/>
                <w:lang w:val="es-ES"/>
              </w:rPr>
            </w:pPr>
            <w:r>
              <w:rPr>
                <w:rFonts w:cs="Arial" w:ascii="Verdana" w:hAnsi="Verdana"/>
                <w:color w:val="002060"/>
                <w:sz w:val="20"/>
                <w:lang w:val="es-ES"/>
              </w:rPr>
              <w:t>Plaza Falla, 9, 11003</w:t>
            </w:r>
          </w:p>
          <w:p>
            <w:pPr>
              <w:pStyle w:val="Normal"/>
              <w:spacing w:before="0" w:after="0"/>
              <w:ind w:right="-992"/>
              <w:jc w:val="left"/>
              <w:rPr>
                <w:rFonts w:ascii="Verdana" w:hAnsi="Verdana" w:cs="Arial"/>
                <w:color w:val="002060"/>
                <w:sz w:val="20"/>
                <w:lang w:val="es-ES"/>
              </w:rPr>
            </w:pPr>
            <w:r>
              <w:rPr>
                <w:rFonts w:cs="Arial" w:ascii="Verdana" w:hAnsi="Verdana"/>
                <w:color w:val="002060"/>
                <w:sz w:val="20"/>
                <w:lang w:val="es-ES"/>
              </w:rPr>
              <w:t>Cádiz</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rPr>
                <w:rFonts w:ascii="Verdana" w:hAnsi="Verdana" w:cs="Arial"/>
                <w:b/>
                <w:sz w:val="20"/>
                <w:lang w:val="en-GB"/>
              </w:rPr>
            </w:pPr>
            <w:r>
              <w:rPr>
                <w:rFonts w:cs="Arial" w:ascii="Verdana" w:hAnsi="Verdana"/>
                <w:b/>
                <w:sz w:val="20"/>
                <w:lang w:val="en-GB"/>
              </w:rPr>
              <w:t>SPAIN</w:t>
            </w:r>
          </w:p>
        </w:tc>
      </w:tr>
      <w:tr>
        <w:trPr/>
        <w:tc>
          <w:tcPr>
            <w:tcW w:w="20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Contact person,</w:t>
              <w:br/>
              <w:t>name and position</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uppressAutoHyphens w:val="true"/>
              <w:bidi w:val="0"/>
              <w:spacing w:before="0" w:after="0"/>
              <w:ind w:hanging="0" w:left="113" w:right="0"/>
              <w:jc w:val="left"/>
              <w:rPr>
                <w:rFonts w:ascii="Verdana" w:hAnsi="Verdana" w:cs="Arial"/>
                <w:color w:val="002060"/>
                <w:sz w:val="20"/>
                <w:lang w:val="en-GB"/>
              </w:rPr>
            </w:pPr>
            <w:r>
              <w:rPr>
                <w:rFonts w:cs="Arial" w:ascii="Verdana" w:hAnsi="Verdana"/>
                <w:color w:val="002060"/>
                <w:sz w:val="20"/>
                <w:lang w:val="en-GB"/>
              </w:rPr>
              <w:t>Vicedecanato de Internacionalización – Facultad de Filosofía y Letras</w:t>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uppressAutoHyphens w:val="true"/>
              <w:bidi w:val="0"/>
              <w:spacing w:before="0" w:after="240"/>
              <w:ind w:hanging="0" w:left="113" w:right="-57"/>
              <w:jc w:val="left"/>
              <w:rPr>
                <w:rFonts w:ascii="Verdana" w:hAnsi="Verdana" w:cs="Arial"/>
                <w:b/>
                <w:color w:val="002060"/>
                <w:sz w:val="20"/>
                <w:lang w:val="fr-BE"/>
              </w:rPr>
            </w:pPr>
            <w:r>
              <w:rPr>
                <w:rFonts w:cs="Arial" w:ascii="Verdana" w:hAnsi="Verdana"/>
                <w:b/>
                <w:color w:val="002060"/>
                <w:sz w:val="20"/>
                <w:lang w:val="fr-BE"/>
              </w:rPr>
              <w:t>internacionales.filosofia@uca.es</w:t>
            </w:r>
          </w:p>
        </w:tc>
      </w:tr>
      <w:tr>
        <w:trPr/>
        <w:tc>
          <w:tcPr>
            <w:tcW w:w="20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16"/>
                <w:szCs w:val="16"/>
                <w:lang w:val="fr-BE"/>
              </w:rPr>
            </w:pPr>
            <w:r>
              <w:rPr>
                <w:rFonts w:cs="Arial" w:ascii="Verdana" w:hAnsi="Verdana"/>
                <w:sz w:val="16"/>
                <w:szCs w:val="16"/>
                <w:lang w:val="fr-BE"/>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fr-BE"/>
              </w:rPr>
            </w:pPr>
            <w:r>
              <w:rPr>
                <w:rFonts w:cs="Arial" w:ascii="Verdana" w:hAnsi="Verdana"/>
                <w:color w:val="002060"/>
                <w:sz w:val="20"/>
                <w:lang w:val="fr-BE"/>
              </w:rPr>
            </w:r>
          </w:p>
        </w:tc>
        <w:tc>
          <w:tcPr>
            <w:tcW w:w="2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Size of enterprise</w:t>
            </w:r>
          </w:p>
          <w:p>
            <w:pPr>
              <w:pStyle w:val="Normal"/>
              <w:spacing w:before="0" w:after="240"/>
              <w:ind w:right="-993"/>
              <w:jc w:val="left"/>
              <w:rPr>
                <w:rFonts w:ascii="Verdana" w:hAnsi="Verdana" w:cs="Arial"/>
                <w:sz w:val="16"/>
                <w:szCs w:val="16"/>
                <w:lang w:val="en-GB"/>
              </w:rPr>
            </w:pPr>
            <w:r>
              <w:rPr>
                <w:rFonts w:cs="Arial" w:ascii="Verdana" w:hAnsi="Verdana"/>
                <w:sz w:val="16"/>
                <w:szCs w:val="16"/>
                <w:lang w:val="en-GB"/>
              </w:rPr>
              <w:t>(if applicable)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jc w:val="left"/>
              <w:rPr>
                <w:rFonts w:ascii="Verdana" w:hAnsi="Verdana" w:cs="Arial"/>
                <w:sz w:val="16"/>
                <w:szCs w:val="16"/>
                <w:lang w:val="en-GB"/>
              </w:rPr>
            </w:pPr>
            <w:sdt>
              <w:sdtPr>
                <w:id w:val="-2011907041"/>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right="-992"/>
              <w:jc w:val="left"/>
              <w:rPr>
                <w:rFonts w:ascii="Verdana" w:hAnsi="Verdana" w:cs="Arial"/>
                <w:b/>
                <w:color w:val="002060"/>
                <w:sz w:val="20"/>
                <w:lang w:val="en-GB"/>
              </w:rPr>
            </w:pPr>
            <w:sdt>
              <w:sdtPr>
                <w:id w:val="-1483542654"/>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spacing w:before="0" w:after="240"/>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Language of training: Spanish</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spacing w:before="240" w:after="120"/>
              <w:ind w:firstLine="6" w:left="-6"/>
              <w:rPr>
                <w:rFonts w:ascii="Verdana" w:hAnsi="Verdana" w:cs="Calibri"/>
                <w:bCs/>
                <w:sz w:val="20"/>
                <w:lang w:val="es-ES"/>
              </w:rPr>
            </w:pPr>
            <w:r>
              <w:rPr>
                <w:rFonts w:cs="Calibri" w:ascii="Verdana" w:hAnsi="Verdana"/>
                <w:bCs/>
                <w:sz w:val="20"/>
                <w:lang w:val="es-ES"/>
              </w:rPr>
              <w:t>Desarrollar y compartir conocimientos y experiencias relacionadas al uso del español como elemento de internacionalización universitaria.</w:t>
            </w:r>
          </w:p>
          <w:p>
            <w:pPr>
              <w:pStyle w:val="Normal"/>
              <w:spacing w:before="240" w:after="120"/>
              <w:ind w:firstLine="6" w:left="-6"/>
              <w:rPr>
                <w:rFonts w:ascii="Verdana" w:hAnsi="Verdana" w:cs="Calibri"/>
                <w:b/>
                <w:sz w:val="20"/>
                <w:lang w:val="es-ES"/>
              </w:rPr>
            </w:pPr>
            <w:r>
              <w:rPr>
                <w:rFonts w:cs="Calibri" w:ascii="Verdana" w:hAnsi="Verdana"/>
                <w:b/>
                <w:sz w:val="20"/>
                <w:lang w:val="es-ES"/>
              </w:rPr>
            </w:r>
          </w:p>
          <w:p>
            <w:pPr>
              <w:pStyle w:val="Normal"/>
              <w:spacing w:before="240" w:after="120"/>
              <w:ind w:firstLine="6" w:left="-6"/>
              <w:rPr>
                <w:rFonts w:ascii="Verdana" w:hAnsi="Verdana" w:cs="Calibri"/>
                <w:b/>
                <w:sz w:val="20"/>
                <w:lang w:val="es-ES"/>
              </w:rPr>
            </w:pPr>
            <w:r>
              <w:rPr>
                <w:rFonts w:cs="Calibri" w:ascii="Verdana" w:hAnsi="Verdana"/>
                <w:b/>
                <w:sz w:val="20"/>
                <w:lang w:val="es-ES"/>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p>
          <w:p>
            <w:pPr>
              <w:pStyle w:val="Normal"/>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Web"/>
              <w:spacing w:before="280" w:after="0"/>
              <w:rPr/>
            </w:pPr>
            <w:r>
              <w:rPr>
                <w:rFonts w:ascii="Verdana" w:hAnsi="Verdana"/>
                <w:sz w:val="20"/>
                <w:szCs w:val="20"/>
              </w:rPr>
              <w:t>Se espera que el participante desarrolle habilidades adicionales para promover el español como lengua relevante en el ámbito de la internacionalización de la educación.</w:t>
            </w:r>
          </w:p>
        </w:tc>
      </w:tr>
      <w:tr>
        <w:trPr/>
        <w:tc>
          <w:tcPr>
            <w:tcW w:w="8763" w:type="dxa"/>
            <w:tcBorders>
              <w:top w:val="single" w:sz="6" w:space="0" w:color="000000"/>
              <w:left w:val="single" w:sz="6" w:space="0" w:color="000000"/>
              <w:bottom w:val="single" w:sz="6" w:space="0" w:color="000000"/>
              <w:right w:val="single" w:sz="6" w:space="0" w:color="000000"/>
            </w:tcBorders>
          </w:tcPr>
          <w:p>
            <w:pPr>
              <w:pStyle w:val="Normal"/>
              <w:spacing w:before="240" w:after="120"/>
              <w:ind w:firstLine="6" w:left="-6"/>
              <w:rPr>
                <w:rFonts w:ascii="Verdana" w:hAnsi="Verdana" w:cs="Calibri"/>
                <w:b/>
                <w:sz w:val="20"/>
                <w:lang w:val="es-ES"/>
              </w:rPr>
            </w:pPr>
            <w:r>
              <w:rPr>
                <w:rFonts w:cs="Calibri" w:ascii="Verdana" w:hAnsi="Verdana"/>
                <w:b/>
                <w:sz w:val="20"/>
                <w:lang w:val="es-ES"/>
              </w:rPr>
              <w:t>El español como herramienta de internacionalización de las universidades: retos, alianzas, oportunidades</w:t>
            </w:r>
          </w:p>
          <w:p>
            <w:pPr>
              <w:pStyle w:val="Normal"/>
              <w:spacing w:before="240" w:after="120"/>
              <w:ind w:firstLine="6" w:left="-6"/>
              <w:rPr>
                <w:rFonts w:ascii="Verdana" w:hAnsi="Verdana" w:cs="Calibri"/>
                <w:b/>
                <w:sz w:val="20"/>
                <w:lang w:val="es-ES"/>
              </w:rPr>
            </w:pPr>
            <w:r>
              <w:rPr>
                <w:rFonts w:cs="Calibri" w:ascii="Verdana" w:hAnsi="Verdana"/>
                <w:b/>
                <w:sz w:val="20"/>
                <w:lang w:val="es-ES"/>
              </w:rPr>
              <w:t>PROGRAMA PROVISIONAL</w:t>
            </w:r>
          </w:p>
          <w:p>
            <w:pPr>
              <w:pStyle w:val="Normal"/>
              <w:spacing w:before="240" w:after="120"/>
              <w:ind w:firstLine="6" w:left="-6"/>
              <w:rPr>
                <w:highlight w:val="none"/>
                <w:shd w:fill="auto" w:val="clear"/>
              </w:rPr>
            </w:pPr>
            <w:r>
              <w:rPr>
                <w:rFonts w:cs="Calibri" w:ascii="Verdana" w:hAnsi="Verdana"/>
                <w:b/>
                <w:sz w:val="20"/>
                <w:shd w:fill="auto" w:val="clear"/>
                <w:lang w:val="es-ES"/>
              </w:rPr>
              <w:t>Lunes 6. Bienvenida y registro</w:t>
            </w:r>
          </w:p>
          <w:p>
            <w:pPr>
              <w:pStyle w:val="Normal"/>
              <w:spacing w:before="240" w:after="120"/>
              <w:ind w:firstLine="6" w:left="-6"/>
              <w:rPr>
                <w:highlight w:val="none"/>
                <w:shd w:fill="auto" w:val="clear"/>
              </w:rPr>
            </w:pPr>
            <w:r>
              <w:rPr>
                <w:rFonts w:cs="Calibri" w:ascii="Verdana" w:hAnsi="Verdana"/>
                <w:bCs/>
                <w:sz w:val="20"/>
                <w:shd w:fill="auto" w:val="clear"/>
                <w:lang w:val="es-ES"/>
              </w:rPr>
              <w:t>10:00 - 10:30 Bienvenida institucional a cargo de D./D.ª _____________, vicerrector de Internacionalización de la Universidad de Cádiz y de D. Arturo Morgado García, decano de la Facultad de Filosofía y Letras de la Universidad de Cádiz</w:t>
            </w:r>
          </w:p>
          <w:p>
            <w:pPr>
              <w:pStyle w:val="Normal"/>
              <w:spacing w:before="240" w:after="120"/>
              <w:ind w:firstLine="6" w:left="-6"/>
              <w:rPr>
                <w:highlight w:val="none"/>
                <w:shd w:fill="auto" w:val="clear"/>
              </w:rPr>
            </w:pPr>
            <w:r>
              <w:rPr>
                <w:rFonts w:cs="Calibri" w:ascii="Verdana" w:hAnsi="Verdana"/>
                <w:bCs/>
                <w:sz w:val="20"/>
                <w:shd w:fill="auto" w:val="clear"/>
                <w:lang w:val="es-ES"/>
              </w:rPr>
              <w:t>10:30 - 11:00 Pausa</w:t>
            </w:r>
          </w:p>
          <w:p>
            <w:pPr>
              <w:pStyle w:val="Normal"/>
              <w:spacing w:before="240" w:after="120"/>
              <w:ind w:firstLine="6" w:left="-6"/>
              <w:rPr>
                <w:highlight w:val="none"/>
                <w:shd w:fill="auto" w:val="clear"/>
              </w:rPr>
            </w:pPr>
            <w:r>
              <w:rPr>
                <w:rFonts w:cs="Calibri" w:ascii="Verdana" w:hAnsi="Verdana"/>
                <w:bCs/>
                <w:sz w:val="20"/>
                <w:shd w:fill="auto" w:val="clear"/>
                <w:lang w:val="es-ES"/>
              </w:rPr>
              <w:t>11:00 - 13:00 Registro de participantes. Procedimiento administrativo Erasmus+</w:t>
            </w:r>
          </w:p>
          <w:p>
            <w:pPr>
              <w:pStyle w:val="Normal"/>
              <w:spacing w:before="240" w:after="120"/>
              <w:ind w:firstLine="6" w:left="-6"/>
              <w:rPr>
                <w:highlight w:val="none"/>
                <w:shd w:fill="auto" w:val="clear"/>
              </w:rPr>
            </w:pPr>
            <w:r>
              <w:rPr>
                <w:rFonts w:cs="Calibri" w:ascii="Verdana" w:hAnsi="Verdana"/>
                <w:bCs/>
                <w:sz w:val="20"/>
                <w:shd w:fill="auto" w:val="clear"/>
                <w:lang w:val="es-ES"/>
              </w:rPr>
              <w:t>13:00 - 14:00 Centro Superior de Lenguas Modernas de la Universidad de Cádiz (CSLM): “Gaditanian Crash Course”</w:t>
            </w:r>
          </w:p>
          <w:p>
            <w:pPr>
              <w:pStyle w:val="Normal"/>
              <w:spacing w:before="240" w:after="120"/>
              <w:ind w:firstLine="6" w:left="-6"/>
              <w:rPr>
                <w:highlight w:val="none"/>
                <w:shd w:fill="auto" w:val="clear"/>
              </w:rPr>
            </w:pPr>
            <w:r>
              <w:rPr>
                <w:rFonts w:cs="Calibri" w:ascii="Verdana" w:hAnsi="Verdana"/>
                <w:b/>
                <w:sz w:val="20"/>
                <w:shd w:fill="auto" w:val="clear"/>
                <w:lang w:val="es-ES"/>
              </w:rPr>
              <w:t>Martes 7. Instituciones</w:t>
            </w:r>
          </w:p>
          <w:p>
            <w:pPr>
              <w:pStyle w:val="Normal"/>
              <w:spacing w:before="240" w:after="120"/>
              <w:ind w:firstLine="6" w:left="-6"/>
              <w:rPr>
                <w:highlight w:val="none"/>
                <w:shd w:fill="auto" w:val="clear"/>
              </w:rPr>
            </w:pPr>
            <w:r>
              <w:rPr>
                <w:rFonts w:cs="Calibri" w:ascii="Verdana" w:hAnsi="Verdana"/>
                <w:bCs/>
                <w:sz w:val="20"/>
                <w:shd w:fill="auto" w:val="clear"/>
                <w:lang w:val="es-ES"/>
              </w:rPr>
              <w:t>10.00 - 10:</w:t>
            </w:r>
            <w:bookmarkStart w:id="0" w:name="_GoBack"/>
            <w:bookmarkEnd w:id="0"/>
            <w:r>
              <w:rPr>
                <w:rFonts w:cs="Calibri" w:ascii="Verdana" w:hAnsi="Verdana"/>
                <w:bCs/>
                <w:sz w:val="20"/>
                <w:shd w:fill="auto" w:val="clear"/>
                <w:lang w:val="es-ES"/>
              </w:rPr>
              <w:t>45 Ponencia invitada I</w:t>
            </w:r>
          </w:p>
          <w:p>
            <w:pPr>
              <w:pStyle w:val="Normal"/>
              <w:spacing w:before="240" w:after="120"/>
              <w:ind w:firstLine="6" w:left="-6"/>
              <w:rPr>
                <w:highlight w:val="none"/>
                <w:shd w:fill="auto" w:val="clear"/>
              </w:rPr>
            </w:pPr>
            <w:r>
              <w:rPr>
                <w:rFonts w:cs="Calibri" w:ascii="Verdana" w:hAnsi="Verdana"/>
                <w:bCs/>
                <w:sz w:val="20"/>
                <w:shd w:fill="auto" w:val="clear"/>
                <w:lang w:val="es-ES"/>
              </w:rPr>
              <w:t>10:45 - 11:30 Ponencia invitada II</w:t>
            </w:r>
          </w:p>
          <w:p>
            <w:pPr>
              <w:pStyle w:val="Normal"/>
              <w:spacing w:before="240" w:after="120"/>
              <w:ind w:firstLine="6" w:left="-6"/>
              <w:rPr>
                <w:highlight w:val="none"/>
                <w:shd w:fill="auto" w:val="clear"/>
              </w:rPr>
            </w:pPr>
            <w:r>
              <w:rPr>
                <w:rFonts w:cs="Calibri" w:ascii="Verdana" w:hAnsi="Verdana"/>
                <w:bCs/>
                <w:sz w:val="20"/>
                <w:shd w:fill="auto" w:val="clear"/>
                <w:lang w:val="es-ES"/>
              </w:rPr>
              <w:t>11:30 - 12:00 Pausa</w:t>
            </w:r>
          </w:p>
          <w:p>
            <w:pPr>
              <w:pStyle w:val="Normal"/>
              <w:spacing w:before="240" w:after="120"/>
              <w:ind w:firstLine="6" w:left="-6"/>
              <w:rPr>
                <w:highlight w:val="none"/>
                <w:shd w:fill="auto" w:val="clear"/>
              </w:rPr>
            </w:pPr>
            <w:r>
              <w:rPr>
                <w:rFonts w:cs="Calibri" w:ascii="Verdana" w:hAnsi="Verdana"/>
                <w:bCs/>
                <w:sz w:val="20"/>
                <w:shd w:fill="auto" w:val="clear"/>
                <w:lang w:val="es-ES"/>
              </w:rPr>
              <w:t>12:00 - 12:30 Ponencia invitada III</w:t>
            </w:r>
          </w:p>
          <w:p>
            <w:pPr>
              <w:pStyle w:val="Normal"/>
              <w:spacing w:before="240" w:after="120"/>
              <w:ind w:firstLine="6" w:left="-6"/>
              <w:rPr>
                <w:highlight w:val="none"/>
                <w:shd w:fill="auto" w:val="clear"/>
              </w:rPr>
            </w:pPr>
            <w:r>
              <w:rPr>
                <w:rFonts w:cs="Calibri" w:ascii="Verdana" w:hAnsi="Verdana"/>
                <w:bCs/>
                <w:sz w:val="20"/>
                <w:shd w:fill="auto" w:val="clear"/>
                <w:lang w:val="es-ES"/>
              </w:rPr>
              <w:t>12:30 - 13:00 Ponencia invitada IV</w:t>
            </w:r>
          </w:p>
          <w:p>
            <w:pPr>
              <w:pStyle w:val="Normal"/>
              <w:spacing w:before="240" w:after="120"/>
              <w:ind w:firstLine="6" w:left="-6"/>
              <w:rPr>
                <w:highlight w:val="none"/>
                <w:shd w:fill="auto" w:val="clear"/>
              </w:rPr>
            </w:pPr>
            <w:r>
              <w:rPr>
                <w:rFonts w:cs="Calibri" w:ascii="Verdana" w:hAnsi="Verdana"/>
                <w:bCs/>
                <w:sz w:val="20"/>
                <w:shd w:fill="auto" w:val="clear"/>
                <w:lang w:val="es-ES"/>
              </w:rPr>
              <w:t>13:00 - 14:00 Visita guiada a la ciudad de Cádiz</w:t>
            </w:r>
          </w:p>
          <w:p>
            <w:pPr>
              <w:pStyle w:val="Normal"/>
              <w:spacing w:before="240" w:after="120"/>
              <w:ind w:firstLine="6" w:left="-6"/>
              <w:rPr>
                <w:highlight w:val="none"/>
                <w:shd w:fill="auto" w:val="clear"/>
              </w:rPr>
            </w:pPr>
            <w:r>
              <w:rPr>
                <w:rFonts w:cs="Calibri" w:ascii="Verdana" w:hAnsi="Verdana"/>
                <w:b/>
                <w:sz w:val="20"/>
                <w:shd w:fill="auto" w:val="clear"/>
                <w:lang w:val="es-ES"/>
              </w:rPr>
              <w:t>Miércoles 8. La internacionalización en casa</w:t>
            </w:r>
          </w:p>
          <w:p>
            <w:pPr>
              <w:pStyle w:val="Normal"/>
              <w:spacing w:before="240" w:after="120"/>
              <w:ind w:firstLine="6" w:left="-6"/>
              <w:rPr>
                <w:highlight w:val="none"/>
                <w:shd w:fill="auto" w:val="clear"/>
              </w:rPr>
            </w:pPr>
            <w:r>
              <w:rPr>
                <w:rFonts w:cs="Calibri" w:ascii="Verdana" w:hAnsi="Verdana"/>
                <w:sz w:val="20"/>
                <w:shd w:fill="auto" w:val="clear"/>
                <w:lang w:val="en-US"/>
              </w:rPr>
              <w:t xml:space="preserve">10.00 - 11:30 Mesa redonda </w:t>
            </w:r>
            <w:r>
              <w:rPr>
                <w:rFonts w:cs="Calibri" w:ascii="Verdana" w:hAnsi="Verdana"/>
                <w:i/>
                <w:sz w:val="20"/>
                <w:shd w:fill="auto" w:val="clear"/>
                <w:lang w:val="en-US"/>
              </w:rPr>
              <w:t>Experiencias de internacionalización en casa</w:t>
            </w:r>
          </w:p>
          <w:p>
            <w:pPr>
              <w:pStyle w:val="Normal"/>
              <w:spacing w:before="240" w:after="120"/>
              <w:ind w:firstLine="6" w:left="-6"/>
              <w:rPr>
                <w:highlight w:val="none"/>
                <w:shd w:fill="auto" w:val="clear"/>
              </w:rPr>
            </w:pPr>
            <w:r>
              <w:rPr>
                <w:rFonts w:cs="Calibri" w:ascii="Verdana" w:hAnsi="Verdana"/>
                <w:sz w:val="20"/>
                <w:shd w:fill="auto" w:val="clear"/>
                <w:lang w:val="en-US"/>
              </w:rPr>
              <w:t>11:30 – 19:00 Salida para visita y convivencia en la Feria del Caballo de Jerez, con comida ofrecida por la Universidad de Cádiz</w:t>
            </w:r>
          </w:p>
          <w:p>
            <w:pPr>
              <w:pStyle w:val="Normal"/>
              <w:spacing w:before="240" w:after="120"/>
              <w:ind w:firstLine="6" w:left="-6"/>
              <w:rPr>
                <w:highlight w:val="none"/>
                <w:shd w:fill="auto" w:val="clear"/>
              </w:rPr>
            </w:pPr>
            <w:r>
              <w:rPr>
                <w:rFonts w:cs="Calibri" w:ascii="Verdana" w:hAnsi="Verdana"/>
                <w:sz w:val="20"/>
                <w:shd w:fill="auto" w:val="clear"/>
                <w:lang w:val="es-ES"/>
              </w:rPr>
              <w:t xml:space="preserve"> </w:t>
            </w:r>
            <w:r>
              <w:rPr>
                <w:rFonts w:cs="Calibri" w:ascii="Verdana" w:hAnsi="Verdana"/>
                <w:b/>
                <w:sz w:val="20"/>
                <w:shd w:fill="auto" w:val="clear"/>
                <w:lang w:val="es-ES"/>
              </w:rPr>
              <w:t>Jueves 9. Experiencias en el exterior</w:t>
            </w:r>
          </w:p>
          <w:p>
            <w:pPr>
              <w:pStyle w:val="Normal"/>
              <w:spacing w:before="240" w:after="120"/>
              <w:ind w:firstLine="6" w:left="-6"/>
              <w:rPr>
                <w:highlight w:val="none"/>
                <w:shd w:fill="auto" w:val="clear"/>
              </w:rPr>
            </w:pPr>
            <w:r>
              <w:rPr>
                <w:rFonts w:cs="Calibri" w:ascii="Verdana" w:hAnsi="Verdana"/>
                <w:bCs/>
                <w:sz w:val="20"/>
                <w:shd w:fill="auto" w:val="clear"/>
                <w:lang w:val="es-ES"/>
              </w:rPr>
              <w:t xml:space="preserve">10:00 - 11:30 Mesa redonda </w:t>
            </w:r>
            <w:r>
              <w:rPr>
                <w:rFonts w:cs="Calibri" w:ascii="Verdana" w:hAnsi="Verdana"/>
                <w:bCs/>
                <w:i/>
                <w:sz w:val="20"/>
                <w:shd w:fill="auto" w:val="clear"/>
                <w:lang w:val="es-ES"/>
              </w:rPr>
              <w:t>Experiencias en Hispanoamérica</w:t>
            </w:r>
            <w:r>
              <w:rPr>
                <w:rFonts w:cs="Calibri" w:ascii="Verdana" w:hAnsi="Verdana"/>
                <w:bCs/>
                <w:sz w:val="20"/>
                <w:shd w:fill="auto" w:val="clear"/>
                <w:lang w:val="es-ES"/>
              </w:rPr>
              <w:t>, con la intervención de las universidades participantes</w:t>
            </w:r>
          </w:p>
          <w:p>
            <w:pPr>
              <w:pStyle w:val="Normal"/>
              <w:spacing w:before="240" w:after="120"/>
              <w:ind w:firstLine="6" w:left="-6"/>
              <w:rPr>
                <w:highlight w:val="none"/>
                <w:shd w:fill="auto" w:val="clear"/>
              </w:rPr>
            </w:pPr>
            <w:r>
              <w:rPr>
                <w:rFonts w:cs="Calibri" w:ascii="Verdana" w:hAnsi="Verdana"/>
                <w:bCs/>
                <w:sz w:val="20"/>
                <w:shd w:fill="auto" w:val="clear"/>
                <w:lang w:val="es-ES"/>
              </w:rPr>
              <w:t>11:30 - 12:00 Pausa</w:t>
            </w:r>
          </w:p>
          <w:p>
            <w:pPr>
              <w:pStyle w:val="Normal"/>
              <w:spacing w:before="240" w:after="120"/>
              <w:ind w:firstLine="6" w:left="-6"/>
              <w:rPr>
                <w:highlight w:val="none"/>
                <w:shd w:fill="auto" w:val="clear"/>
              </w:rPr>
            </w:pPr>
            <w:r>
              <w:rPr>
                <w:rFonts w:cs="Calibri" w:ascii="Verdana" w:hAnsi="Verdana"/>
                <w:bCs/>
                <w:sz w:val="20"/>
                <w:shd w:fill="auto" w:val="clear"/>
                <w:lang w:val="es-ES"/>
              </w:rPr>
              <w:t xml:space="preserve">12:00 - 13:30 Mesa redonda </w:t>
            </w:r>
            <w:r>
              <w:rPr>
                <w:rFonts w:cs="Calibri" w:ascii="Verdana" w:hAnsi="Verdana"/>
                <w:bCs/>
                <w:i/>
                <w:sz w:val="20"/>
                <w:shd w:fill="auto" w:val="clear"/>
                <w:lang w:val="es-ES"/>
              </w:rPr>
              <w:t>Experiencias en países no hispanohablantes</w:t>
            </w:r>
            <w:r>
              <w:rPr>
                <w:rFonts w:cs="Calibri" w:ascii="Verdana" w:hAnsi="Verdana"/>
                <w:bCs/>
                <w:sz w:val="20"/>
                <w:shd w:fill="auto" w:val="clear"/>
                <w:lang w:val="es-ES"/>
              </w:rPr>
              <w:t>, con la intervención de las universidades participantes</w:t>
            </w:r>
          </w:p>
          <w:p>
            <w:pPr>
              <w:pStyle w:val="Normal"/>
              <w:spacing w:before="240" w:after="120"/>
              <w:ind w:firstLine="6" w:left="-6"/>
              <w:rPr>
                <w:highlight w:val="none"/>
                <w:shd w:fill="auto" w:val="clear"/>
              </w:rPr>
            </w:pPr>
            <w:r>
              <w:rPr>
                <w:rFonts w:cs="Calibri" w:ascii="Verdana" w:hAnsi="Verdana"/>
                <w:bCs/>
                <w:sz w:val="20"/>
                <w:shd w:fill="auto" w:val="clear"/>
                <w:lang w:val="es-ES"/>
              </w:rPr>
              <w:t>13:30 - 14:00 Conclusiones</w:t>
            </w:r>
          </w:p>
          <w:p>
            <w:pPr>
              <w:pStyle w:val="Normal"/>
              <w:spacing w:before="240" w:after="120"/>
              <w:ind w:firstLine="6" w:left="-6"/>
              <w:rPr>
                <w:highlight w:val="none"/>
                <w:shd w:fill="auto" w:val="clear"/>
              </w:rPr>
            </w:pPr>
            <w:r>
              <w:rPr>
                <w:rFonts w:cs="Calibri" w:ascii="Verdana" w:hAnsi="Verdana"/>
                <w:b/>
                <w:sz w:val="20"/>
                <w:shd w:fill="auto" w:val="clear"/>
                <w:lang w:val="es-ES"/>
              </w:rPr>
              <w:t>Viernes 10. Conclusiones y clausura</w:t>
            </w:r>
          </w:p>
          <w:p>
            <w:pPr>
              <w:pStyle w:val="Normal"/>
              <w:spacing w:before="240" w:after="120"/>
              <w:ind w:firstLine="6" w:left="-6"/>
              <w:rPr>
                <w:highlight w:val="none"/>
                <w:shd w:fill="auto" w:val="clear"/>
              </w:rPr>
            </w:pPr>
            <w:r>
              <w:rPr>
                <w:rFonts w:cs="Calibri" w:ascii="Verdana" w:hAnsi="Verdana"/>
                <w:bCs/>
                <w:sz w:val="20"/>
                <w:shd w:fill="auto" w:val="clear"/>
                <w:lang w:val="es-ES"/>
              </w:rPr>
              <w:t>10:00 - 11:30 Presentación de buenas prácticas y conclusiones</w:t>
            </w:r>
          </w:p>
          <w:p>
            <w:pPr>
              <w:pStyle w:val="Normal"/>
              <w:spacing w:before="240" w:after="120"/>
              <w:ind w:firstLine="6" w:left="-6"/>
              <w:rPr>
                <w:highlight w:val="none"/>
                <w:shd w:fill="auto" w:val="clear"/>
              </w:rPr>
            </w:pPr>
            <w:r>
              <w:rPr>
                <w:rFonts w:cs="Calibri" w:ascii="Verdana" w:hAnsi="Verdana"/>
                <w:bCs/>
                <w:sz w:val="20"/>
                <w:shd w:fill="auto" w:val="clear"/>
                <w:lang w:val="en-GB"/>
              </w:rPr>
              <w:t>11:30 - 12:00 Clausura</w:t>
            </w:r>
          </w:p>
          <w:p>
            <w:pPr>
              <w:pStyle w:val="Normal"/>
              <w:spacing w:before="240" w:after="120"/>
              <w:ind w:firstLine="6" w:left="-6"/>
              <w:rPr>
                <w:highlight w:val="none"/>
                <w:shd w:fill="auto" w:val="clear"/>
              </w:rPr>
            </w:pPr>
            <w:r>
              <w:rPr>
                <w:rFonts w:cs="Calibri" w:ascii="Verdana" w:hAnsi="Verdana"/>
                <w:bCs/>
                <w:sz w:val="20"/>
                <w:shd w:fill="auto" w:val="clear"/>
                <w:lang w:val="en-GB"/>
              </w:rPr>
              <w:t>12:00 - 13:00 Entrega de diplomas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Cs/>
                <w:sz w:val="20"/>
                <w:lang w:val="es-ES"/>
              </w:rPr>
            </w:pPr>
            <w:r>
              <w:rPr>
                <w:rFonts w:cs="Calibri" w:ascii="Verdana" w:hAnsi="Verdana"/>
                <w:bCs/>
                <w:sz w:val="20"/>
                <w:lang w:val="es-ES"/>
              </w:rPr>
              <w:t>Se espera que el participante enriquezca su perspectiva del idioma español, que le permita desarrollar estrategias de internacionalización que privilegien el correcto uso y transmisión del idioma español.</w:t>
            </w:r>
          </w:p>
        </w:tc>
      </w:tr>
    </w:tbl>
    <w:p>
      <w:pPr>
        <w:pStyle w:val="Normal"/>
        <w:keepNext w:val="true"/>
        <w:keepLines/>
        <w:tabs>
          <w:tab w:val="clear" w:pos="720"/>
          <w:tab w:val="left" w:pos="426" w:leader="none"/>
        </w:tabs>
        <w:rPr>
          <w:rFonts w:ascii="Verdana" w:hAnsi="Verdana" w:cs="Calibri"/>
          <w:b/>
          <w:color w:val="002060"/>
          <w:sz w:val="20"/>
          <w:lang w:val="es-ES"/>
        </w:rPr>
      </w:pPr>
      <w:r>
        <w:rPr>
          <w:rFonts w:cs="Calibri" w:ascii="Verdana" w:hAnsi="Verdana"/>
          <w:b/>
          <w:color w:val="002060"/>
          <w:sz w:val="20"/>
          <w:lang w:val="es-ES"/>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sending institution</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Francisco Javier de Cos Ruiz</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even" r:id="rId2"/>
      <w:headerReference w:type="default" r:id="rId3"/>
      <w:headerReference w:type="first" r:id="rId4"/>
      <w:footerReference w:type="even" r:id="rId5"/>
      <w:footerReference w:type="default" r:id="rId6"/>
      <w:footerReference w:type="first" r:id="rId7"/>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15989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15989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D72C5C7">
                    <wp:simplePos x="0" y="0"/>
                    <wp:positionH relativeFrom="column">
                      <wp:posOffset>1758315</wp:posOffset>
                    </wp:positionH>
                    <wp:positionV relativeFrom="paragraph">
                      <wp:posOffset>28575</wp:posOffset>
                    </wp:positionV>
                    <wp:extent cx="1728470" cy="570865"/>
                    <wp:effectExtent l="0" t="0" r="0" b="0"/>
                    <wp:wrapNone/>
                    <wp:docPr id="3"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20"/>
  <w:autoHyphenation w:val="true"/>
  <w:hyphenationZone w:val="425"/>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uiPriority="59" w:semiHidden="0" w:unhideWhenUsed="0"/>
    <w:lsdException w:name="Placeholder Text" w:uiPriority="99"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unhideWhenUsed/>
    <w:qFormat/>
    <w:rPr/>
  </w:style>
  <w:style w:type="character" w:styleId="Hyperlink">
    <w:name w:val="Hyperlink"/>
    <w:rsid w:val="006914ad"/>
    <w:rPr>
      <w:color w:val="0000FF"/>
      <w:u w:val="single"/>
    </w:rPr>
  </w:style>
  <w:style w:type="character" w:styleId="FootnoteCharacters" w:customStyle="1">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customStyle="1">
    <w:name w:val="Endnote Characters"/>
    <w:qFormat/>
    <w:rsid w:val="007967a9"/>
    <w:rPr>
      <w:vertAlign w:val="superscript"/>
    </w:rPr>
  </w:style>
  <w:style w:type="character" w:styleId="EndnoteReference">
    <w:name w:val="Endnote Reference"/>
    <w:rPr>
      <w:vertAlign w:val="superscript"/>
    </w:rPr>
  </w:style>
  <w:style w:type="character" w:styleId="TextonotaalfinalCar" w:customStyle="1">
    <w:name w:val="Texto nota al final C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Cs w:val="24"/>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FirstIndent">
    <w:name w:val="Body Text First Indent"/>
    <w:basedOn w:val="BodyText"/>
    <w:pPr>
      <w:ind w:firstLine="210"/>
    </w:pPr>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aption11" w:customStyle="1">
    <w:name w:val="caption11"/>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pPr>
      <w:ind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customStyle="1">
    <w:name w:val="Header and Footer"/>
    <w:basedOn w:val="Normal"/>
    <w:qFormat/>
    <w:pPr/>
    <w:rPr/>
  </w:style>
  <w:style w:type="paragraph" w:styleId="Footer">
    <w:name w:val="Footer"/>
    <w:basedOn w:val="Normal"/>
    <w:link w:val="PiedepginaC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customStyle="1">
    <w:name w:val="index heading1"/>
    <w:basedOn w:val="Normal"/>
    <w:next w:val="Index1"/>
    <w:semiHidden/>
    <w:qFormat/>
    <w:pPr/>
    <w:rPr>
      <w:rFonts w:ascii="Arial" w:hAnsi="Arial"/>
      <w:b/>
    </w:rPr>
  </w:style>
  <w:style w:type="paragraph" w:styleId="List2">
    <w:name w:val="List 2"/>
    <w:basedOn w:val="Normal"/>
    <w:qFormat/>
    <w:pPr>
      <w:ind w:hanging="283" w:left="566"/>
    </w:pPr>
    <w:rPr/>
  </w:style>
  <w:style w:type="paragraph" w:styleId="List3">
    <w:name w:val="List 3"/>
    <w:basedOn w:val="Normal"/>
    <w:qFormat/>
    <w:pPr>
      <w:ind w:hanging="283" w:left="849"/>
    </w:pPr>
    <w:rPr/>
  </w:style>
  <w:style w:type="paragraph" w:styleId="List4">
    <w:name w:val="List 4"/>
    <w:basedOn w:val="Normal"/>
    <w:qFormat/>
    <w:pPr>
      <w:ind w:hanging="283" w:left="1132"/>
    </w:pPr>
    <w:rPr/>
  </w:style>
  <w:style w:type="paragraph" w:styleId="List5">
    <w:name w:val="List 5"/>
    <w:basedOn w:val="Normal"/>
    <w:qFormat/>
    <w:pPr>
      <w:ind w:hanging="283" w:left="1415"/>
    </w:pPr>
    <w:rPr/>
  </w:style>
  <w:style w:type="paragraph" w:styleId="ListBullet">
    <w:name w:val="List Bullet"/>
    <w:basedOn w:val="Normal"/>
    <w:pPr>
      <w:numPr>
        <w:ilvl w:val="0"/>
        <w:numId w:val="4"/>
      </w:numPr>
    </w:pPr>
    <w:rPr/>
  </w:style>
  <w:style w:type="paragraph" w:styleId="ListBullet2">
    <w:name w:val="List Bullet 2"/>
    <w:basedOn w:val="Text2"/>
    <w:pPr>
      <w:numPr>
        <w:ilvl w:val="0"/>
        <w:numId w:val="6"/>
      </w:numPr>
      <w:tabs>
        <w:tab w:val="clear" w:pos="2302"/>
      </w:tabs>
    </w:pPr>
    <w:rPr/>
  </w:style>
  <w:style w:type="paragraph" w:styleId="ListBullet3">
    <w:name w:val="List Bullet 3"/>
    <w:basedOn w:val="Text3"/>
    <w:pPr>
      <w:numPr>
        <w:ilvl w:val="0"/>
        <w:numId w:val="7"/>
      </w:numPr>
      <w:tabs>
        <w:tab w:val="clear" w:pos="2302"/>
      </w:tabs>
    </w:pPr>
    <w:rPr/>
  </w:style>
  <w:style w:type="paragraph" w:styleId="ListBullet4">
    <w:name w:val="List Bullet 4"/>
    <w:basedOn w:val="Text4"/>
    <w:pPr>
      <w:numPr>
        <w:ilvl w:val="0"/>
        <w:numId w:val="8"/>
      </w:numPr>
      <w:tabs>
        <w:tab w:val="clear" w:pos="2302"/>
      </w:tabs>
    </w:pPr>
    <w:rPr/>
  </w:style>
  <w:style w:type="paragraph" w:styleId="ListBullet5">
    <w:name w:val="List Bullet 5"/>
    <w:basedOn w:val="Normal"/>
    <w:autoRedefine/>
    <w:pPr>
      <w:numPr>
        <w:ilvl w:val="0"/>
        <w:numId w:val="1"/>
      </w:numPr>
    </w:pPr>
    <w:rPr/>
  </w:style>
  <w:style w:type="paragraph" w:styleId="ListContinue">
    <w:name w:val="List Continue"/>
    <w:basedOn w:val="Normal"/>
    <w:pPr>
      <w:spacing w:before="0" w:after="120"/>
      <w:ind w:left="283"/>
    </w:pPr>
    <w:rPr/>
  </w:style>
  <w:style w:type="paragraph" w:styleId="ListContinue2">
    <w:name w:val="List Continue 2"/>
    <w:basedOn w:val="Normal"/>
    <w:pPr>
      <w:spacing w:before="0" w:after="120"/>
      <w:ind w:left="566"/>
    </w:pPr>
    <w:rPr/>
  </w:style>
  <w:style w:type="paragraph" w:styleId="ListContinue3">
    <w:name w:val="List Continue 3"/>
    <w:basedOn w:val="Normal"/>
    <w:pPr>
      <w:spacing w:before="0" w:after="120"/>
      <w:ind w:left="849"/>
    </w:pPr>
    <w:rPr/>
  </w:style>
  <w:style w:type="paragraph" w:styleId="ListContinue4">
    <w:name w:val="List Continue 4"/>
    <w:basedOn w:val="Normal"/>
    <w:pPr>
      <w:spacing w:before="0" w:after="120"/>
      <w:ind w:left="1132"/>
    </w:pPr>
    <w:rPr/>
  </w:style>
  <w:style w:type="paragraph" w:styleId="ListContinue5">
    <w:name w:val="List Continue 5"/>
    <w:basedOn w:val="Normal"/>
    <w:pPr>
      <w:spacing w:before="0" w:after="120"/>
      <w:ind w:left="1415"/>
    </w:pPr>
    <w:rPr/>
  </w:style>
  <w:style w:type="paragraph" w:styleId="ListNumber">
    <w:name w:val="List Number"/>
    <w:basedOn w:val="Normal"/>
    <w:pPr>
      <w:numPr>
        <w:ilvl w:val="0"/>
        <w:numId w:val="14"/>
      </w:numPr>
    </w:pPr>
    <w:rPr/>
  </w:style>
  <w:style w:type="paragraph" w:styleId="ListNumber2">
    <w:name w:val="List Number 2"/>
    <w:basedOn w:val="Text2"/>
    <w:pPr>
      <w:numPr>
        <w:ilvl w:val="0"/>
        <w:numId w:val="16"/>
      </w:numPr>
      <w:tabs>
        <w:tab w:val="clear" w:pos="2302"/>
      </w:tabs>
    </w:pPr>
    <w:rPr/>
  </w:style>
  <w:style w:type="paragraph" w:styleId="ListNumber3">
    <w:name w:val="List Number 3"/>
    <w:basedOn w:val="Text3"/>
    <w:pPr>
      <w:numPr>
        <w:ilvl w:val="0"/>
        <w:numId w:val="17"/>
      </w:numPr>
      <w:tabs>
        <w:tab w:val="clear" w:pos="2302"/>
      </w:tabs>
    </w:pPr>
    <w:rPr/>
  </w:style>
  <w:style w:type="paragraph" w:styleId="ListNumber4">
    <w:name w:val="List Number 4"/>
    <w:basedOn w:val="Text4"/>
    <w:pPr>
      <w:numPr>
        <w:ilvl w:val="0"/>
        <w:numId w:val="18"/>
      </w:numPr>
      <w:tabs>
        <w:tab w:val="clear" w:pos="2302"/>
      </w:tabs>
    </w:pPr>
    <w:rPr/>
  </w:style>
  <w:style w:type="paragraph" w:styleId="ListNumber5">
    <w:name w:val="List Number 5"/>
    <w:basedOn w:val="Normal"/>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2">
    <w:name w:val="index heading2"/>
    <w:basedOn w:val="Heading"/>
    <w:qFormat/>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1" w:customStyle="1">
    <w:name w:val="List 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pacing w:before="0" w:after="0"/>
      <w:jc w:val="left"/>
    </w:pPr>
    <w:rPr>
      <w:rFonts w:cs="Mangal"/>
      <w:szCs w:val="24"/>
      <w:lang w:val="en-GB" w:eastAsia="ar-SA"/>
    </w:rPr>
  </w:style>
  <w:style w:type="paragraph" w:styleId="BalloonText1" w:customStyle="1">
    <w:name w:val="Balloon Text1"/>
    <w:basedOn w:val="Normal"/>
    <w:qFormat/>
    <w:rsid w:val="00ba290f"/>
    <w:pPr>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pacing w:before="0" w:after="0"/>
      <w:ind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NormalWeb">
    <w:name w:val="Normal (Web)"/>
    <w:basedOn w:val="Normal"/>
    <w:uiPriority w:val="99"/>
    <w:unhideWhenUsed/>
    <w:qFormat/>
    <w:rsid w:val="00923581"/>
    <w:pPr>
      <w:spacing w:beforeAutospacing="1" w:afterAutospacing="1"/>
      <w:jc w:val="left"/>
    </w:pPr>
    <w:rPr>
      <w:szCs w:val="24"/>
      <w:lang w:val="es-ES" w:eastAsia="es-ES_tradnl"/>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Relationship Id="rId19"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FEEC3B66-F676-497A-A3B6-E6BB741D5E1F}">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LibreOffice/7.6.2.1$MacOSX_X86_64 LibreOffice_project/56f7684011345957bbf33a7ee678afaf4d2ba333</Application>
  <AppVersion>15.0000</AppVersion>
  <Pages>6</Pages>
  <Words>1028</Words>
  <Characters>6103</Characters>
  <CharactersWithSpaces>7043</CharactersWithSpaces>
  <Paragraphs>116</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2023-10-03T10:53:00Z</dcterms:created>
  <dc:creator>HUERTAS MARTINEZ Marta (EAC)</dc:creator>
  <dc:description/>
  <dc:language>es-ES</dc:language>
  <cp:lastModifiedBy/>
  <cp:lastPrinted>2013-11-06T08:46:00Z</cp:lastPrinted>
  <dcterms:modified xsi:type="dcterms:W3CDTF">2023-11-09T13:28:26Z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