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4316B4F0"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D53F13">
        <w:rPr>
          <w:rFonts w:ascii="Verdana" w:hAnsi="Verdana" w:cs="Calibri"/>
          <w:i/>
          <w:lang w:val="en-GB"/>
        </w:rPr>
        <w:t>1</w:t>
      </w:r>
      <w:r w:rsidR="0018726B">
        <w:rPr>
          <w:rFonts w:ascii="Verdana" w:hAnsi="Verdana" w:cs="Calibri"/>
          <w:i/>
          <w:lang w:val="en-GB"/>
        </w:rPr>
        <w:t>5</w:t>
      </w:r>
      <w:r w:rsidRPr="00F550D9">
        <w:rPr>
          <w:rFonts w:ascii="Verdana" w:hAnsi="Verdana" w:cs="Calibri"/>
          <w:i/>
          <w:lang w:val="en-GB"/>
        </w:rPr>
        <w:t>/</w:t>
      </w:r>
      <w:r w:rsidR="00D53F13">
        <w:rPr>
          <w:rFonts w:ascii="Verdana" w:hAnsi="Verdana" w:cs="Calibri"/>
          <w:i/>
          <w:lang w:val="en-GB"/>
        </w:rPr>
        <w:t>05</w:t>
      </w:r>
      <w:r w:rsidRPr="00F550D9">
        <w:rPr>
          <w:rFonts w:ascii="Verdana" w:hAnsi="Verdana" w:cs="Calibri"/>
          <w:i/>
          <w:lang w:val="en-GB"/>
        </w:rPr>
        <w:t>/</w:t>
      </w:r>
      <w:r w:rsidR="00D53F13">
        <w:rPr>
          <w:rFonts w:ascii="Verdana" w:hAnsi="Verdana" w:cs="Calibri"/>
          <w:i/>
          <w:lang w:val="en-GB"/>
        </w:rPr>
        <w:t>202</w:t>
      </w:r>
      <w:r w:rsidR="004679A7">
        <w:rPr>
          <w:rFonts w:ascii="Verdana" w:hAnsi="Verdana" w:cs="Calibri"/>
          <w:i/>
          <w:lang w:val="en-GB"/>
        </w:rPr>
        <w:t>3</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8726B">
        <w:rPr>
          <w:rFonts w:ascii="Verdana" w:hAnsi="Verdana" w:cs="Calibri"/>
          <w:i/>
          <w:lang w:val="en-GB"/>
        </w:rPr>
        <w:t>19</w:t>
      </w:r>
      <w:r w:rsidRPr="00F550D9">
        <w:rPr>
          <w:rFonts w:ascii="Verdana" w:hAnsi="Verdana" w:cs="Calibri"/>
          <w:i/>
          <w:lang w:val="en-GB"/>
        </w:rPr>
        <w:t>/</w:t>
      </w:r>
      <w:r w:rsidR="00D53F13">
        <w:rPr>
          <w:rFonts w:ascii="Verdana" w:hAnsi="Verdana" w:cs="Calibri"/>
          <w:i/>
          <w:lang w:val="en-GB"/>
        </w:rPr>
        <w:t>05</w:t>
      </w:r>
      <w:r w:rsidRPr="00F550D9">
        <w:rPr>
          <w:rFonts w:ascii="Verdana" w:hAnsi="Verdana" w:cs="Calibri"/>
          <w:i/>
          <w:lang w:val="en-GB"/>
        </w:rPr>
        <w:t>/</w:t>
      </w:r>
      <w:r w:rsidR="00D53F13">
        <w:rPr>
          <w:rFonts w:ascii="Verdana" w:hAnsi="Verdana" w:cs="Calibri"/>
          <w:i/>
          <w:lang w:val="en-GB"/>
        </w:rPr>
        <w:t>202</w:t>
      </w:r>
      <w:r w:rsidR="004679A7">
        <w:rPr>
          <w:rFonts w:ascii="Verdana" w:hAnsi="Verdana" w:cs="Calibri"/>
          <w:i/>
          <w:lang w:val="en-GB"/>
        </w:rPr>
        <w:t>3</w:t>
      </w:r>
      <w:r w:rsidRPr="00F550D9">
        <w:rPr>
          <w:rFonts w:ascii="Verdana" w:hAnsi="Verdana" w:cs="Calibri"/>
          <w:i/>
          <w:lang w:val="en-GB"/>
        </w:rPr>
        <w:t>]</w:t>
      </w:r>
    </w:p>
    <w:p w14:paraId="5D72C547" w14:textId="7C5E374D"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D53F13">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BBFD314"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7D00BF">
              <w:rPr>
                <w:rFonts w:ascii="Verdana" w:hAnsi="Verdana" w:cs="Arial"/>
                <w:color w:val="002060"/>
                <w:sz w:val="20"/>
                <w:lang w:val="en-GB"/>
              </w:rPr>
              <w:t>22</w:t>
            </w:r>
            <w:r w:rsidRPr="007673FA">
              <w:rPr>
                <w:rFonts w:ascii="Verdana" w:hAnsi="Verdana" w:cs="Arial"/>
                <w:color w:val="002060"/>
                <w:sz w:val="20"/>
                <w:lang w:val="en-GB"/>
              </w:rPr>
              <w:t>/20</w:t>
            </w:r>
            <w:r w:rsidR="007D00BF">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83D6E48"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D915915" w:rsidR="00887CE1" w:rsidRPr="00D53F13" w:rsidRDefault="00887CE1" w:rsidP="00D53F13">
            <w:pPr>
              <w:spacing w:after="0"/>
              <w:ind w:right="-992"/>
              <w:rPr>
                <w:rFonts w:ascii="Verdana" w:hAnsi="Verdana" w:cs="Arial"/>
                <w:bCs/>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7BC64F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325C9D6"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8"/>
        <w:gridCol w:w="2302"/>
        <w:gridCol w:w="2226"/>
        <w:gridCol w:w="2176"/>
      </w:tblGrid>
      <w:tr w:rsidR="00D97FE7" w:rsidRPr="00D97FE7" w14:paraId="5D72C57C" w14:textId="77777777" w:rsidTr="00256857">
        <w:trPr>
          <w:trHeight w:val="371"/>
        </w:trPr>
        <w:tc>
          <w:tcPr>
            <w:tcW w:w="2070"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02" w:type="dxa"/>
            <w:gridSpan w:val="3"/>
            <w:shd w:val="clear" w:color="auto" w:fill="FFFFFF"/>
          </w:tcPr>
          <w:p w14:paraId="5D72C57B" w14:textId="05B0F870" w:rsidR="00D97FE7" w:rsidRPr="007673FA" w:rsidRDefault="00D7746B" w:rsidP="00D7746B">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D53F13" w:rsidRPr="007673FA" w14:paraId="5D72C583" w14:textId="77777777" w:rsidTr="00256857">
        <w:trPr>
          <w:trHeight w:val="371"/>
        </w:trPr>
        <w:tc>
          <w:tcPr>
            <w:tcW w:w="2070" w:type="dxa"/>
            <w:shd w:val="clear" w:color="auto" w:fill="FFFFFF"/>
          </w:tcPr>
          <w:p w14:paraId="5D72C57D" w14:textId="77777777" w:rsidR="00D53F13" w:rsidRPr="00461A0D" w:rsidRDefault="00D53F13" w:rsidP="00D53F1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53F13" w:rsidRPr="00A740AA" w:rsidRDefault="00D53F13" w:rsidP="00D53F13">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D53F13" w:rsidRPr="007673FA" w:rsidRDefault="00D53F13" w:rsidP="00D53F13">
            <w:pPr>
              <w:spacing w:after="0"/>
              <w:ind w:right="-993"/>
              <w:jc w:val="left"/>
              <w:rPr>
                <w:rFonts w:ascii="Verdana" w:hAnsi="Verdana" w:cs="Arial"/>
                <w:sz w:val="20"/>
                <w:lang w:val="en-GB"/>
              </w:rPr>
            </w:pPr>
          </w:p>
        </w:tc>
        <w:tc>
          <w:tcPr>
            <w:tcW w:w="2302" w:type="dxa"/>
            <w:shd w:val="clear" w:color="auto" w:fill="FFFFFF"/>
          </w:tcPr>
          <w:p w14:paraId="5D72C580" w14:textId="356D223B" w:rsidR="00D53F13" w:rsidRPr="007673FA" w:rsidRDefault="00D7746B" w:rsidP="00D53F13">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24" w:type="dxa"/>
            <w:shd w:val="clear" w:color="auto" w:fill="FFFFFF"/>
          </w:tcPr>
          <w:p w14:paraId="5D72C581" w14:textId="6BA90128" w:rsidR="00D53F13" w:rsidRPr="007673FA" w:rsidRDefault="00D53F13" w:rsidP="00D53F1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76" w:type="dxa"/>
            <w:shd w:val="clear" w:color="auto" w:fill="FFFFFF"/>
          </w:tcPr>
          <w:p w14:paraId="1C132D95" w14:textId="77777777" w:rsidR="00D53F13" w:rsidRDefault="00D53F13" w:rsidP="00D53F13">
            <w:pPr>
              <w:spacing w:after="0"/>
              <w:ind w:right="-992"/>
              <w:rPr>
                <w:rFonts w:ascii="Verdana" w:hAnsi="Verdana" w:cs="Arial"/>
                <w:bCs/>
                <w:color w:val="002060"/>
                <w:sz w:val="20"/>
                <w:lang w:val="en-GB"/>
              </w:rPr>
            </w:pPr>
            <w:r>
              <w:rPr>
                <w:rFonts w:ascii="Verdana" w:hAnsi="Verdana" w:cs="Arial"/>
                <w:bCs/>
                <w:color w:val="002060"/>
                <w:sz w:val="20"/>
                <w:lang w:val="en-GB"/>
              </w:rPr>
              <w:t>Internationalization</w:t>
            </w:r>
          </w:p>
          <w:p w14:paraId="5D72C582" w14:textId="26C87463" w:rsidR="00D53F13" w:rsidRPr="007673FA" w:rsidRDefault="00D53F13" w:rsidP="00D53F13">
            <w:pPr>
              <w:ind w:right="-993"/>
              <w:jc w:val="left"/>
              <w:rPr>
                <w:rFonts w:ascii="Verdana" w:hAnsi="Verdana" w:cs="Arial"/>
                <w:b/>
                <w:color w:val="002060"/>
                <w:sz w:val="20"/>
                <w:lang w:val="en-GB"/>
              </w:rPr>
            </w:pPr>
            <w:r>
              <w:rPr>
                <w:rFonts w:ascii="Verdana" w:hAnsi="Verdana" w:cs="Arial"/>
                <w:bCs/>
                <w:color w:val="002060"/>
                <w:sz w:val="20"/>
                <w:lang w:val="en-GB"/>
              </w:rPr>
              <w:t xml:space="preserve"> Office</w:t>
            </w:r>
          </w:p>
        </w:tc>
      </w:tr>
      <w:tr w:rsidR="00D53F13" w:rsidRPr="007673FA" w14:paraId="5D72C588" w14:textId="77777777" w:rsidTr="00256857">
        <w:trPr>
          <w:trHeight w:val="559"/>
        </w:trPr>
        <w:tc>
          <w:tcPr>
            <w:tcW w:w="2070" w:type="dxa"/>
            <w:shd w:val="clear" w:color="auto" w:fill="FFFFFF"/>
          </w:tcPr>
          <w:p w14:paraId="5D72C584" w14:textId="77777777" w:rsidR="00D53F13" w:rsidRPr="007673FA" w:rsidRDefault="00D53F13" w:rsidP="00D53F13">
            <w:pPr>
              <w:ind w:right="-993"/>
              <w:jc w:val="left"/>
              <w:rPr>
                <w:rFonts w:ascii="Verdana" w:hAnsi="Verdana" w:cs="Arial"/>
                <w:sz w:val="20"/>
                <w:lang w:val="en-GB"/>
              </w:rPr>
            </w:pPr>
            <w:r w:rsidRPr="007673FA">
              <w:rPr>
                <w:rFonts w:ascii="Verdana" w:hAnsi="Verdana" w:cs="Arial"/>
                <w:sz w:val="20"/>
                <w:lang w:val="en-GB"/>
              </w:rPr>
              <w:t>Address</w:t>
            </w:r>
          </w:p>
        </w:tc>
        <w:tc>
          <w:tcPr>
            <w:tcW w:w="2302" w:type="dxa"/>
            <w:shd w:val="clear" w:color="auto" w:fill="FFFFFF"/>
          </w:tcPr>
          <w:p w14:paraId="6C2A29D5"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Oficina de Internacionalización</w:t>
            </w:r>
          </w:p>
          <w:p w14:paraId="2893C3B2"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Edificio Hospital Real</w:t>
            </w:r>
          </w:p>
          <w:p w14:paraId="6DB5763A" w14:textId="77777777" w:rsid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Plaza Falla, 9, 11003</w:t>
            </w:r>
          </w:p>
          <w:p w14:paraId="5D72C585" w14:textId="658590C5" w:rsidR="00D53F13"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Cádiz</w:t>
            </w:r>
          </w:p>
        </w:tc>
        <w:tc>
          <w:tcPr>
            <w:tcW w:w="2224" w:type="dxa"/>
            <w:shd w:val="clear" w:color="auto" w:fill="FFFFFF"/>
          </w:tcPr>
          <w:p w14:paraId="5D72C586" w14:textId="77777777" w:rsidR="00D53F13" w:rsidRPr="007673FA" w:rsidRDefault="00D53F13" w:rsidP="00D53F1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76" w:type="dxa"/>
            <w:shd w:val="clear" w:color="auto" w:fill="FFFFFF"/>
          </w:tcPr>
          <w:p w14:paraId="5D72C587" w14:textId="26A88B71" w:rsidR="00D53F13" w:rsidRPr="007673FA" w:rsidRDefault="00D53F13" w:rsidP="00D7746B">
            <w:pPr>
              <w:ind w:right="-993"/>
              <w:rPr>
                <w:rFonts w:ascii="Verdana" w:hAnsi="Verdana" w:cs="Arial"/>
                <w:b/>
                <w:sz w:val="20"/>
                <w:lang w:val="en-GB"/>
              </w:rPr>
            </w:pPr>
            <w:r>
              <w:rPr>
                <w:rFonts w:ascii="Verdana" w:hAnsi="Verdana" w:cs="Arial"/>
                <w:b/>
                <w:sz w:val="20"/>
                <w:lang w:val="en-GB"/>
              </w:rPr>
              <w:t>SPAIN</w:t>
            </w:r>
          </w:p>
        </w:tc>
      </w:tr>
      <w:tr w:rsidR="00377526" w:rsidRPr="003D0705" w14:paraId="5D72C58D" w14:textId="77777777" w:rsidTr="00256857">
        <w:tc>
          <w:tcPr>
            <w:tcW w:w="2070"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02" w:type="dxa"/>
            <w:shd w:val="clear" w:color="auto" w:fill="FFFFFF"/>
          </w:tcPr>
          <w:p w14:paraId="0B300C9A" w14:textId="77777777" w:rsidR="00D53F13"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Jesus Gomez</w:t>
            </w:r>
          </w:p>
          <w:p w14:paraId="003566B2" w14:textId="77777777" w:rsidR="00D53F13"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 xml:space="preserve">International Mobility </w:t>
            </w:r>
          </w:p>
          <w:p w14:paraId="5D72C58A" w14:textId="5688694F" w:rsidR="00D53F13" w:rsidRPr="007673FA"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Staff Officer</w:t>
            </w:r>
          </w:p>
        </w:tc>
        <w:tc>
          <w:tcPr>
            <w:tcW w:w="222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76" w:type="dxa"/>
            <w:shd w:val="clear" w:color="auto" w:fill="FFFFFF"/>
          </w:tcPr>
          <w:p w14:paraId="5D72C58C" w14:textId="1ABA3C08" w:rsidR="00377526" w:rsidRPr="003D0705" w:rsidRDefault="00D53F13" w:rsidP="00A07EA6">
            <w:pPr>
              <w:ind w:right="-993"/>
              <w:jc w:val="left"/>
              <w:rPr>
                <w:rFonts w:ascii="Verdana" w:hAnsi="Verdana" w:cs="Arial"/>
                <w:b/>
                <w:color w:val="002060"/>
                <w:sz w:val="20"/>
                <w:lang w:val="fr-BE"/>
              </w:rPr>
            </w:pPr>
            <w:r>
              <w:rPr>
                <w:rFonts w:ascii="Verdana" w:hAnsi="Verdana" w:cs="Arial"/>
                <w:b/>
                <w:color w:val="002060"/>
                <w:sz w:val="20"/>
                <w:lang w:val="fr-BE"/>
              </w:rPr>
              <w:t>staff.in@uca.es</w:t>
            </w:r>
          </w:p>
        </w:tc>
      </w:tr>
      <w:tr w:rsidR="00377526" w:rsidRPr="00DD35B7" w14:paraId="5D72C594" w14:textId="77777777" w:rsidTr="00256857">
        <w:tc>
          <w:tcPr>
            <w:tcW w:w="2070"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0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76"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DAB4073"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7735AD">
        <w:rPr>
          <w:rFonts w:ascii="Verdana" w:hAnsi="Verdana"/>
          <w:sz w:val="20"/>
          <w:lang w:val="en-GB"/>
        </w:rPr>
        <w:t>Spanish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1460693" w:rsidR="008F1CA2" w:rsidRPr="00923581" w:rsidRDefault="00923581" w:rsidP="00F550D9">
            <w:pPr>
              <w:spacing w:before="240" w:after="120"/>
              <w:ind w:left="-6" w:firstLine="6"/>
              <w:rPr>
                <w:rFonts w:ascii="Verdana" w:hAnsi="Verdana" w:cs="Calibri"/>
                <w:bCs/>
                <w:sz w:val="20"/>
                <w:lang w:val="es-ES"/>
              </w:rPr>
            </w:pPr>
            <w:r w:rsidRPr="00923581">
              <w:rPr>
                <w:rFonts w:ascii="Verdana" w:hAnsi="Verdana" w:cs="Calibri"/>
                <w:bCs/>
                <w:sz w:val="20"/>
                <w:lang w:val="es-ES"/>
              </w:rPr>
              <w:t>Desarrollar y compartir conocimientos y experiencias relacionadas al uso del español como elemento de internacionalización universitaria.</w:t>
            </w:r>
          </w:p>
          <w:p w14:paraId="069F98C1" w14:textId="77777777" w:rsidR="008F1CA2" w:rsidRPr="00923581" w:rsidRDefault="008F1CA2" w:rsidP="00482A4F">
            <w:pPr>
              <w:spacing w:before="240" w:after="120"/>
              <w:ind w:left="-6" w:firstLine="6"/>
              <w:rPr>
                <w:rFonts w:ascii="Verdana" w:hAnsi="Verdana" w:cs="Calibri"/>
                <w:b/>
                <w:sz w:val="20"/>
                <w:lang w:val="es-ES"/>
              </w:rPr>
            </w:pPr>
          </w:p>
          <w:p w14:paraId="5D72C59D" w14:textId="77777777" w:rsidR="00D302B8" w:rsidRPr="00923581" w:rsidRDefault="00D302B8" w:rsidP="00F550D9">
            <w:pPr>
              <w:spacing w:before="240" w:after="120"/>
              <w:ind w:left="-6" w:firstLine="6"/>
              <w:rPr>
                <w:rFonts w:ascii="Verdana" w:hAnsi="Verdana" w:cs="Calibri"/>
                <w:b/>
                <w:sz w:val="20"/>
                <w:lang w:val="es-ES"/>
              </w:rPr>
            </w:pPr>
          </w:p>
        </w:tc>
      </w:tr>
      <w:tr w:rsidR="00202EC2" w:rsidRPr="00510637" w14:paraId="4C5013E5" w14:textId="77777777" w:rsidTr="007E5D32">
        <w:trPr>
          <w:jc w:val="center"/>
        </w:trPr>
        <w:tc>
          <w:tcPr>
            <w:tcW w:w="8763" w:type="dxa"/>
            <w:shd w:val="clear" w:color="auto" w:fill="FFFFFF"/>
          </w:tcPr>
          <w:p w14:paraId="4B8D84FB" w14:textId="5E1DEB63"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923581">
              <w:rPr>
                <w:rFonts w:ascii="MS Gothic" w:eastAsia="MS Gothic" w:hAnsi="MS Gothic" w:cs="MS Gothic"/>
                <w:b/>
                <w:sz w:val="20"/>
                <w:lang w:val="en-GB"/>
              </w:rPr>
              <w:t>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5E12009A" w:rsidR="00D302B8" w:rsidRPr="00923581" w:rsidRDefault="00923581" w:rsidP="00923581">
            <w:pPr>
              <w:pStyle w:val="NormalWeb"/>
            </w:pPr>
            <w:r>
              <w:rPr>
                <w:rFonts w:ascii="Verdana" w:hAnsi="Verdana"/>
                <w:sz w:val="20"/>
                <w:szCs w:val="20"/>
              </w:rPr>
              <w:t xml:space="preserve">Se espera que el participante desarrolle habilidades adicionales para promover el </w:t>
            </w:r>
            <w:proofErr w:type="spellStart"/>
            <w:r>
              <w:rPr>
                <w:rFonts w:ascii="Verdana" w:hAnsi="Verdana"/>
                <w:sz w:val="20"/>
                <w:szCs w:val="20"/>
              </w:rPr>
              <w:t>español</w:t>
            </w:r>
            <w:proofErr w:type="spellEnd"/>
            <w:r>
              <w:rPr>
                <w:rFonts w:ascii="Verdana" w:hAnsi="Verdana"/>
                <w:sz w:val="20"/>
                <w:szCs w:val="20"/>
              </w:rPr>
              <w:t xml:space="preserve"> como lengua relevante en el </w:t>
            </w:r>
            <w:proofErr w:type="spellStart"/>
            <w:r>
              <w:rPr>
                <w:rFonts w:ascii="Verdana" w:hAnsi="Verdana"/>
                <w:sz w:val="20"/>
                <w:szCs w:val="20"/>
              </w:rPr>
              <w:t>ámbito</w:t>
            </w:r>
            <w:proofErr w:type="spellEnd"/>
            <w:r>
              <w:rPr>
                <w:rFonts w:ascii="Verdana" w:hAnsi="Verdana"/>
                <w:sz w:val="20"/>
                <w:szCs w:val="20"/>
              </w:rPr>
              <w:t xml:space="preserve"> de la </w:t>
            </w:r>
            <w:proofErr w:type="spellStart"/>
            <w:r>
              <w:rPr>
                <w:rFonts w:ascii="Verdana" w:hAnsi="Verdana"/>
                <w:sz w:val="20"/>
                <w:szCs w:val="20"/>
              </w:rPr>
              <w:t>internacionalización</w:t>
            </w:r>
            <w:proofErr w:type="spellEnd"/>
            <w:r>
              <w:rPr>
                <w:rFonts w:ascii="Verdana" w:hAnsi="Verdana"/>
                <w:sz w:val="20"/>
                <w:szCs w:val="20"/>
              </w:rPr>
              <w:t xml:space="preserve"> de la </w:t>
            </w:r>
            <w:proofErr w:type="spellStart"/>
            <w:r>
              <w:rPr>
                <w:rFonts w:ascii="Verdana" w:hAnsi="Verdana"/>
                <w:sz w:val="20"/>
                <w:szCs w:val="20"/>
              </w:rPr>
              <w:t>educación</w:t>
            </w:r>
            <w:proofErr w:type="spellEnd"/>
            <w:r>
              <w:rPr>
                <w:rFonts w:ascii="Verdana" w:hAnsi="Verdana"/>
                <w:sz w:val="20"/>
                <w:szCs w:val="20"/>
              </w:rPr>
              <w:t xml:space="preserve">. </w:t>
            </w:r>
          </w:p>
        </w:tc>
      </w:tr>
      <w:tr w:rsidR="00377526" w:rsidRPr="00510637" w14:paraId="5D72C5A2" w14:textId="77777777" w:rsidTr="007E5D32">
        <w:trPr>
          <w:jc w:val="center"/>
        </w:trPr>
        <w:tc>
          <w:tcPr>
            <w:tcW w:w="8763" w:type="dxa"/>
            <w:shd w:val="clear" w:color="auto" w:fill="FFFFFF"/>
            <w:hideMark/>
          </w:tcPr>
          <w:p w14:paraId="1E2B336F" w14:textId="6E81173B" w:rsidR="0018726B" w:rsidRDefault="0018726B" w:rsidP="0018726B">
            <w:pPr>
              <w:spacing w:before="240" w:after="120"/>
              <w:ind w:left="-6" w:firstLine="6"/>
              <w:rPr>
                <w:rFonts w:ascii="Verdana" w:hAnsi="Verdana" w:cs="Calibri"/>
                <w:b/>
                <w:sz w:val="20"/>
                <w:lang w:val="es-ES"/>
              </w:rPr>
            </w:pPr>
            <w:r>
              <w:rPr>
                <w:rFonts w:ascii="Verdana" w:hAnsi="Verdana" w:cs="Calibri"/>
                <w:b/>
                <w:sz w:val="20"/>
                <w:lang w:val="es-ES"/>
              </w:rPr>
              <w:t>PROGRAMA PROVISIONAL</w:t>
            </w:r>
          </w:p>
          <w:p w14:paraId="65B97988" w14:textId="115FAAE1" w:rsidR="0018726B" w:rsidRPr="0018726B" w:rsidRDefault="0018726B" w:rsidP="0018726B">
            <w:pPr>
              <w:spacing w:before="240" w:after="120"/>
              <w:ind w:left="-6" w:firstLine="6"/>
              <w:rPr>
                <w:rFonts w:ascii="Verdana" w:hAnsi="Verdana" w:cs="Calibri"/>
                <w:b/>
                <w:sz w:val="20"/>
                <w:lang w:val="es-ES"/>
              </w:rPr>
            </w:pPr>
            <w:r w:rsidRPr="0018726B">
              <w:rPr>
                <w:rFonts w:ascii="Verdana" w:hAnsi="Verdana" w:cs="Calibri"/>
                <w:b/>
                <w:sz w:val="20"/>
                <w:lang w:val="es-ES"/>
              </w:rPr>
              <w:t>Lunes 1</w:t>
            </w:r>
            <w:r>
              <w:rPr>
                <w:rFonts w:ascii="Verdana" w:hAnsi="Verdana" w:cs="Calibri"/>
                <w:b/>
                <w:sz w:val="20"/>
                <w:lang w:val="es-ES"/>
              </w:rPr>
              <w:t>5</w:t>
            </w:r>
            <w:r w:rsidRPr="0018726B">
              <w:rPr>
                <w:rFonts w:ascii="Verdana" w:hAnsi="Verdana" w:cs="Calibri"/>
                <w:b/>
                <w:sz w:val="20"/>
                <w:lang w:val="es-ES"/>
              </w:rPr>
              <w:t xml:space="preserve">. Bienvenida y registro </w:t>
            </w:r>
          </w:p>
          <w:p w14:paraId="7B74D4CF" w14:textId="579C738F"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
                <w:sz w:val="20"/>
                <w:lang w:val="es-ES"/>
              </w:rPr>
              <w:t xml:space="preserve"> </w:t>
            </w:r>
            <w:r w:rsidRPr="0018726B">
              <w:rPr>
                <w:rFonts w:ascii="Verdana" w:hAnsi="Verdana" w:cs="Calibri"/>
                <w:bCs/>
                <w:sz w:val="20"/>
                <w:lang w:val="es-ES"/>
              </w:rPr>
              <w:t>9:30 - 10:00 Registro de participantes</w:t>
            </w:r>
          </w:p>
          <w:p w14:paraId="28C169DF" w14:textId="2BEFE64C"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10:00 - 10:30 Bienvenida a cargo de D. Rafael Jiménez Castañeda, vicerrector de Internacionalización de la Universidad de Cádiz y de D. Arturo Morgado García, decano de la Facultad de Filosofía y Letras de la Universidad de Cádiz</w:t>
            </w:r>
          </w:p>
          <w:p w14:paraId="7A6EE21F" w14:textId="3E9D350F"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10:30 - 11:00</w:t>
            </w:r>
            <w:r>
              <w:rPr>
                <w:rFonts w:ascii="Verdana" w:hAnsi="Verdana" w:cs="Calibri"/>
                <w:bCs/>
                <w:sz w:val="20"/>
                <w:lang w:val="es-ES"/>
              </w:rPr>
              <w:t xml:space="preserve"> </w:t>
            </w:r>
            <w:r w:rsidRPr="0018726B">
              <w:rPr>
                <w:rFonts w:ascii="Verdana" w:hAnsi="Verdana" w:cs="Calibri"/>
                <w:bCs/>
                <w:sz w:val="20"/>
                <w:lang w:val="es-ES"/>
              </w:rPr>
              <w:t>Pausa para café</w:t>
            </w:r>
          </w:p>
          <w:p w14:paraId="2C19FC87" w14:textId="703BAD2D"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11:00 - 13:00</w:t>
            </w:r>
            <w:r>
              <w:rPr>
                <w:rFonts w:ascii="Verdana" w:hAnsi="Verdana" w:cs="Calibri"/>
                <w:bCs/>
                <w:sz w:val="20"/>
                <w:lang w:val="es-ES"/>
              </w:rPr>
              <w:t xml:space="preserve"> </w:t>
            </w:r>
            <w:r w:rsidRPr="0018726B">
              <w:rPr>
                <w:rFonts w:ascii="Verdana" w:hAnsi="Verdana" w:cs="Calibri"/>
                <w:bCs/>
                <w:sz w:val="20"/>
                <w:lang w:val="es-ES"/>
              </w:rPr>
              <w:t>Procedimiento administrativo Erasmus+</w:t>
            </w:r>
          </w:p>
          <w:p w14:paraId="329AEFE7" w14:textId="1CF6B1ED"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13:00 - 14:00</w:t>
            </w:r>
            <w:r>
              <w:rPr>
                <w:rFonts w:ascii="Verdana" w:hAnsi="Verdana" w:cs="Calibri"/>
                <w:bCs/>
                <w:sz w:val="20"/>
                <w:lang w:val="es-ES"/>
              </w:rPr>
              <w:t xml:space="preserve"> </w:t>
            </w:r>
            <w:r w:rsidRPr="0018726B">
              <w:rPr>
                <w:rFonts w:ascii="Verdana" w:hAnsi="Verdana" w:cs="Calibri"/>
                <w:bCs/>
                <w:sz w:val="20"/>
                <w:lang w:val="es-ES"/>
              </w:rPr>
              <w:t>Centro Superior de Lenguas Modernas de la Universidad de Cádiz (CSLM): “</w:t>
            </w:r>
            <w:proofErr w:type="spellStart"/>
            <w:r w:rsidRPr="0018726B">
              <w:rPr>
                <w:rFonts w:ascii="Verdana" w:hAnsi="Verdana" w:cs="Calibri"/>
                <w:bCs/>
                <w:sz w:val="20"/>
                <w:lang w:val="es-ES"/>
              </w:rPr>
              <w:t>Gaditanian</w:t>
            </w:r>
            <w:proofErr w:type="spellEnd"/>
            <w:r w:rsidRPr="0018726B">
              <w:rPr>
                <w:rFonts w:ascii="Verdana" w:hAnsi="Verdana" w:cs="Calibri"/>
                <w:bCs/>
                <w:sz w:val="20"/>
                <w:lang w:val="es-ES"/>
              </w:rPr>
              <w:t xml:space="preserve"> </w:t>
            </w:r>
            <w:proofErr w:type="spellStart"/>
            <w:r w:rsidRPr="0018726B">
              <w:rPr>
                <w:rFonts w:ascii="Verdana" w:hAnsi="Verdana" w:cs="Calibri"/>
                <w:bCs/>
                <w:sz w:val="20"/>
                <w:lang w:val="es-ES"/>
              </w:rPr>
              <w:t>Crash</w:t>
            </w:r>
            <w:proofErr w:type="spellEnd"/>
            <w:r w:rsidRPr="0018726B">
              <w:rPr>
                <w:rFonts w:ascii="Verdana" w:hAnsi="Verdana" w:cs="Calibri"/>
                <w:bCs/>
                <w:sz w:val="20"/>
                <w:lang w:val="es-ES"/>
              </w:rPr>
              <w:t xml:space="preserve"> </w:t>
            </w:r>
            <w:proofErr w:type="spellStart"/>
            <w:r w:rsidRPr="0018726B">
              <w:rPr>
                <w:rFonts w:ascii="Verdana" w:hAnsi="Verdana" w:cs="Calibri"/>
                <w:bCs/>
                <w:sz w:val="20"/>
                <w:lang w:val="es-ES"/>
              </w:rPr>
              <w:t>Course</w:t>
            </w:r>
            <w:proofErr w:type="spellEnd"/>
            <w:r w:rsidRPr="0018726B">
              <w:rPr>
                <w:rFonts w:ascii="Verdana" w:hAnsi="Verdana" w:cs="Calibri"/>
                <w:bCs/>
                <w:sz w:val="20"/>
                <w:lang w:val="es-ES"/>
              </w:rPr>
              <w:t>”</w:t>
            </w:r>
          </w:p>
          <w:p w14:paraId="6BC127BA" w14:textId="0F15DBDE" w:rsidR="0018726B" w:rsidRPr="0018726B" w:rsidRDefault="0018726B" w:rsidP="0018726B">
            <w:pPr>
              <w:spacing w:before="240" w:after="120"/>
              <w:ind w:left="-6" w:firstLine="6"/>
              <w:rPr>
                <w:rFonts w:ascii="Verdana" w:hAnsi="Verdana" w:cs="Calibri"/>
                <w:b/>
                <w:sz w:val="20"/>
                <w:lang w:val="es-ES"/>
              </w:rPr>
            </w:pPr>
            <w:r w:rsidRPr="0018726B">
              <w:rPr>
                <w:rFonts w:ascii="Verdana" w:hAnsi="Verdana" w:cs="Calibri"/>
                <w:b/>
                <w:sz w:val="20"/>
                <w:lang w:val="es-ES"/>
              </w:rPr>
              <w:t>Martes 1</w:t>
            </w:r>
            <w:r w:rsidR="006023C6">
              <w:rPr>
                <w:rFonts w:ascii="Verdana" w:hAnsi="Verdana" w:cs="Calibri"/>
                <w:b/>
                <w:sz w:val="20"/>
                <w:lang w:val="es-ES"/>
              </w:rPr>
              <w:t>6</w:t>
            </w:r>
            <w:r w:rsidRPr="0018726B">
              <w:rPr>
                <w:rFonts w:ascii="Verdana" w:hAnsi="Verdana" w:cs="Calibri"/>
                <w:b/>
                <w:sz w:val="20"/>
                <w:lang w:val="es-ES"/>
              </w:rPr>
              <w:t xml:space="preserve">. Instituciones </w:t>
            </w:r>
          </w:p>
          <w:p w14:paraId="52E4557A" w14:textId="2FCAF351"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10.00 - 10:30</w:t>
            </w:r>
            <w:r>
              <w:rPr>
                <w:rFonts w:ascii="Verdana" w:hAnsi="Verdana" w:cs="Calibri"/>
                <w:bCs/>
                <w:sz w:val="20"/>
                <w:lang w:val="es-ES"/>
              </w:rPr>
              <w:t xml:space="preserve"> </w:t>
            </w:r>
            <w:r w:rsidRPr="0018726B">
              <w:rPr>
                <w:rFonts w:ascii="Verdana" w:hAnsi="Verdana" w:cs="Calibri"/>
                <w:bCs/>
                <w:sz w:val="20"/>
                <w:lang w:val="es-ES"/>
              </w:rPr>
              <w:t xml:space="preserve">Ponencia </w:t>
            </w:r>
            <w:r>
              <w:rPr>
                <w:rFonts w:ascii="Verdana" w:hAnsi="Verdana" w:cs="Calibri"/>
                <w:bCs/>
                <w:sz w:val="20"/>
                <w:lang w:val="es-ES"/>
              </w:rPr>
              <w:t>invitada I</w:t>
            </w:r>
          </w:p>
          <w:p w14:paraId="26A716E1" w14:textId="3E155AE1"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10:30 - 11:00</w:t>
            </w:r>
            <w:r>
              <w:rPr>
                <w:rFonts w:ascii="Verdana" w:hAnsi="Verdana" w:cs="Calibri"/>
                <w:bCs/>
                <w:sz w:val="20"/>
                <w:lang w:val="es-ES"/>
              </w:rPr>
              <w:t xml:space="preserve"> </w:t>
            </w:r>
            <w:r w:rsidRPr="0018726B">
              <w:rPr>
                <w:rFonts w:ascii="Verdana" w:hAnsi="Verdana" w:cs="Calibri"/>
                <w:bCs/>
                <w:sz w:val="20"/>
                <w:lang w:val="es-ES"/>
              </w:rPr>
              <w:t xml:space="preserve">Ponencia </w:t>
            </w:r>
            <w:r>
              <w:rPr>
                <w:rFonts w:ascii="Verdana" w:hAnsi="Verdana" w:cs="Calibri"/>
                <w:bCs/>
                <w:sz w:val="20"/>
                <w:lang w:val="es-ES"/>
              </w:rPr>
              <w:t>invitada II</w:t>
            </w:r>
          </w:p>
          <w:p w14:paraId="0169C4CE" w14:textId="0DD4AA6A"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11:00 - 11:30</w:t>
            </w:r>
            <w:r>
              <w:rPr>
                <w:rFonts w:ascii="Verdana" w:hAnsi="Verdana" w:cs="Calibri"/>
                <w:bCs/>
                <w:sz w:val="20"/>
                <w:lang w:val="es-ES"/>
              </w:rPr>
              <w:t xml:space="preserve"> </w:t>
            </w:r>
            <w:r w:rsidRPr="0018726B">
              <w:rPr>
                <w:rFonts w:ascii="Verdana" w:hAnsi="Verdana" w:cs="Calibri"/>
                <w:bCs/>
                <w:sz w:val="20"/>
                <w:lang w:val="es-ES"/>
              </w:rPr>
              <w:t>Pausa para café</w:t>
            </w:r>
          </w:p>
          <w:p w14:paraId="60BC2CB3" w14:textId="649A7B5F"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11:30 - 12:00</w:t>
            </w:r>
            <w:r>
              <w:rPr>
                <w:rFonts w:ascii="Verdana" w:hAnsi="Verdana" w:cs="Calibri"/>
                <w:bCs/>
                <w:sz w:val="20"/>
                <w:lang w:val="es-ES"/>
              </w:rPr>
              <w:t xml:space="preserve"> </w:t>
            </w:r>
            <w:r w:rsidRPr="0018726B">
              <w:rPr>
                <w:rFonts w:ascii="Verdana" w:hAnsi="Verdana" w:cs="Calibri"/>
                <w:bCs/>
                <w:sz w:val="20"/>
                <w:lang w:val="es-ES"/>
              </w:rPr>
              <w:t xml:space="preserve">Ponencia </w:t>
            </w:r>
            <w:r>
              <w:rPr>
                <w:rFonts w:ascii="Verdana" w:hAnsi="Verdana" w:cs="Calibri"/>
                <w:bCs/>
                <w:sz w:val="20"/>
                <w:lang w:val="es-ES"/>
              </w:rPr>
              <w:t>invitada III</w:t>
            </w:r>
          </w:p>
          <w:p w14:paraId="10294086" w14:textId="5F4914DD"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12:00 - 12:30</w:t>
            </w:r>
            <w:r>
              <w:rPr>
                <w:rFonts w:ascii="Verdana" w:hAnsi="Verdana" w:cs="Calibri"/>
                <w:bCs/>
                <w:sz w:val="20"/>
                <w:lang w:val="es-ES"/>
              </w:rPr>
              <w:t xml:space="preserve"> </w:t>
            </w:r>
            <w:r w:rsidRPr="0018726B">
              <w:rPr>
                <w:rFonts w:ascii="Verdana" w:hAnsi="Verdana" w:cs="Calibri"/>
                <w:bCs/>
                <w:sz w:val="20"/>
                <w:lang w:val="es-ES"/>
              </w:rPr>
              <w:t xml:space="preserve">Ponencia </w:t>
            </w:r>
            <w:r>
              <w:rPr>
                <w:rFonts w:ascii="Verdana" w:hAnsi="Verdana" w:cs="Calibri"/>
                <w:bCs/>
                <w:sz w:val="20"/>
                <w:lang w:val="es-ES"/>
              </w:rPr>
              <w:t>invitada IV</w:t>
            </w:r>
          </w:p>
          <w:p w14:paraId="373DA47D" w14:textId="561E9FCF"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12:30 - 13:00</w:t>
            </w:r>
            <w:r>
              <w:rPr>
                <w:rFonts w:ascii="Verdana" w:hAnsi="Verdana" w:cs="Calibri"/>
                <w:bCs/>
                <w:sz w:val="20"/>
                <w:lang w:val="es-ES"/>
              </w:rPr>
              <w:t xml:space="preserve"> </w:t>
            </w:r>
            <w:r w:rsidRPr="0018726B">
              <w:rPr>
                <w:rFonts w:ascii="Verdana" w:hAnsi="Verdana" w:cs="Calibri"/>
                <w:bCs/>
                <w:sz w:val="20"/>
                <w:lang w:val="es-ES"/>
              </w:rPr>
              <w:t xml:space="preserve">Ponencia </w:t>
            </w:r>
            <w:r>
              <w:rPr>
                <w:rFonts w:ascii="Verdana" w:hAnsi="Verdana" w:cs="Calibri"/>
                <w:bCs/>
                <w:sz w:val="20"/>
                <w:lang w:val="es-ES"/>
              </w:rPr>
              <w:t>invitada V</w:t>
            </w:r>
          </w:p>
          <w:p w14:paraId="6443E11E" w14:textId="5BDBB962"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lastRenderedPageBreak/>
              <w:t>13:00 - 14:00</w:t>
            </w:r>
            <w:r>
              <w:rPr>
                <w:rFonts w:ascii="Verdana" w:hAnsi="Verdana" w:cs="Calibri"/>
                <w:bCs/>
                <w:sz w:val="20"/>
                <w:lang w:val="es-ES"/>
              </w:rPr>
              <w:t xml:space="preserve"> </w:t>
            </w:r>
            <w:r w:rsidRPr="0018726B">
              <w:rPr>
                <w:rFonts w:ascii="Verdana" w:hAnsi="Verdana" w:cs="Calibri"/>
                <w:bCs/>
                <w:sz w:val="20"/>
                <w:lang w:val="es-ES"/>
              </w:rPr>
              <w:t>Visita guiada a la ciudad de Cádiz</w:t>
            </w:r>
          </w:p>
          <w:p w14:paraId="32DE057B" w14:textId="2ED3F822" w:rsidR="0018726B" w:rsidRPr="0018726B" w:rsidRDefault="0018726B" w:rsidP="0018726B">
            <w:pPr>
              <w:spacing w:before="240" w:after="120"/>
              <w:ind w:left="-6" w:firstLine="6"/>
              <w:rPr>
                <w:rFonts w:ascii="Verdana" w:hAnsi="Verdana" w:cs="Calibri"/>
                <w:b/>
                <w:sz w:val="20"/>
                <w:lang w:val="es-ES"/>
              </w:rPr>
            </w:pPr>
            <w:r w:rsidRPr="0018726B">
              <w:rPr>
                <w:rFonts w:ascii="Verdana" w:hAnsi="Verdana" w:cs="Calibri"/>
                <w:b/>
                <w:sz w:val="20"/>
                <w:lang w:val="es-ES"/>
              </w:rPr>
              <w:t>Miércoles 1</w:t>
            </w:r>
            <w:r w:rsidR="006023C6">
              <w:rPr>
                <w:rFonts w:ascii="Verdana" w:hAnsi="Verdana" w:cs="Calibri"/>
                <w:b/>
                <w:sz w:val="20"/>
                <w:lang w:val="es-ES"/>
              </w:rPr>
              <w:t>7</w:t>
            </w:r>
            <w:r w:rsidRPr="0018726B">
              <w:rPr>
                <w:rFonts w:ascii="Verdana" w:hAnsi="Verdana" w:cs="Calibri"/>
                <w:b/>
                <w:sz w:val="20"/>
                <w:lang w:val="es-ES"/>
              </w:rPr>
              <w:t xml:space="preserve">. Experiencias en el exterior </w:t>
            </w:r>
          </w:p>
          <w:p w14:paraId="2C1D5ECA" w14:textId="687FC597" w:rsidR="0018726B" w:rsidRPr="006023C6" w:rsidRDefault="0018726B" w:rsidP="006023C6">
            <w:pPr>
              <w:spacing w:before="240" w:after="120"/>
              <w:ind w:left="-6" w:firstLine="6"/>
              <w:rPr>
                <w:rFonts w:ascii="Verdana" w:hAnsi="Verdana" w:cs="Calibri"/>
                <w:bCs/>
                <w:sz w:val="20"/>
                <w:lang w:val="es-ES"/>
              </w:rPr>
            </w:pPr>
            <w:r w:rsidRPr="006023C6">
              <w:rPr>
                <w:rFonts w:ascii="Verdana" w:hAnsi="Verdana" w:cs="Calibri"/>
                <w:bCs/>
                <w:sz w:val="20"/>
                <w:lang w:val="es-ES"/>
              </w:rPr>
              <w:t>10:00 - 11:30</w:t>
            </w:r>
            <w:r w:rsidR="006023C6" w:rsidRPr="006023C6">
              <w:rPr>
                <w:rFonts w:ascii="Verdana" w:hAnsi="Verdana" w:cs="Calibri"/>
                <w:bCs/>
                <w:sz w:val="20"/>
                <w:lang w:val="es-ES"/>
              </w:rPr>
              <w:t xml:space="preserve"> </w:t>
            </w:r>
            <w:r w:rsidRPr="0018726B">
              <w:rPr>
                <w:rFonts w:ascii="Verdana" w:hAnsi="Verdana" w:cs="Calibri"/>
                <w:bCs/>
                <w:sz w:val="20"/>
                <w:lang w:val="es-ES"/>
              </w:rPr>
              <w:t xml:space="preserve">Mesa redonda Experiencias en Hispanoamérica, con la </w:t>
            </w:r>
            <w:r w:rsidR="006023C6">
              <w:rPr>
                <w:rFonts w:ascii="Verdana" w:hAnsi="Verdana" w:cs="Calibri"/>
                <w:bCs/>
                <w:sz w:val="20"/>
                <w:lang w:val="es-ES"/>
              </w:rPr>
              <w:t>intervención</w:t>
            </w:r>
            <w:r w:rsidRPr="0018726B">
              <w:rPr>
                <w:rFonts w:ascii="Verdana" w:hAnsi="Verdana" w:cs="Calibri"/>
                <w:bCs/>
                <w:sz w:val="20"/>
                <w:lang w:val="es-ES"/>
              </w:rPr>
              <w:t xml:space="preserve"> de las universidades</w:t>
            </w:r>
            <w:r w:rsidR="006023C6">
              <w:rPr>
                <w:rFonts w:ascii="Verdana" w:hAnsi="Verdana" w:cs="Calibri"/>
                <w:bCs/>
                <w:sz w:val="20"/>
                <w:lang w:val="es-ES"/>
              </w:rPr>
              <w:t xml:space="preserve"> participantes</w:t>
            </w:r>
          </w:p>
          <w:p w14:paraId="507B93A9" w14:textId="4B235017" w:rsidR="0018726B" w:rsidRPr="0018726B" w:rsidRDefault="0018726B" w:rsidP="006023C6">
            <w:pPr>
              <w:spacing w:before="240" w:after="120"/>
              <w:ind w:left="-6" w:firstLine="6"/>
              <w:rPr>
                <w:rFonts w:ascii="Verdana" w:hAnsi="Verdana" w:cs="Calibri"/>
                <w:bCs/>
                <w:sz w:val="20"/>
                <w:lang w:val="es-ES"/>
              </w:rPr>
            </w:pPr>
            <w:r w:rsidRPr="0018726B">
              <w:rPr>
                <w:rFonts w:ascii="Verdana" w:hAnsi="Verdana" w:cs="Calibri"/>
                <w:bCs/>
                <w:sz w:val="20"/>
                <w:lang w:val="es-ES"/>
              </w:rPr>
              <w:t>11:30 - 12:00</w:t>
            </w:r>
            <w:r w:rsidR="006023C6">
              <w:rPr>
                <w:rFonts w:ascii="Verdana" w:hAnsi="Verdana" w:cs="Calibri"/>
                <w:bCs/>
                <w:sz w:val="20"/>
                <w:lang w:val="es-ES"/>
              </w:rPr>
              <w:t xml:space="preserve"> </w:t>
            </w:r>
            <w:r w:rsidRPr="0018726B">
              <w:rPr>
                <w:rFonts w:ascii="Verdana" w:hAnsi="Verdana" w:cs="Calibri"/>
                <w:bCs/>
                <w:sz w:val="20"/>
                <w:lang w:val="es-ES"/>
              </w:rPr>
              <w:t>Pausa para café</w:t>
            </w:r>
          </w:p>
          <w:p w14:paraId="63A007FE" w14:textId="77777777" w:rsidR="006023C6" w:rsidRPr="006023C6" w:rsidRDefault="0018726B" w:rsidP="006023C6">
            <w:pPr>
              <w:spacing w:before="240" w:after="120"/>
              <w:ind w:left="-6" w:firstLine="6"/>
              <w:rPr>
                <w:rFonts w:ascii="Verdana" w:hAnsi="Verdana" w:cs="Calibri"/>
                <w:bCs/>
                <w:sz w:val="20"/>
                <w:lang w:val="es-ES"/>
              </w:rPr>
            </w:pPr>
            <w:r w:rsidRPr="0018726B">
              <w:rPr>
                <w:rFonts w:ascii="Verdana" w:hAnsi="Verdana" w:cs="Calibri"/>
                <w:bCs/>
                <w:sz w:val="20"/>
                <w:lang w:val="es-ES"/>
              </w:rPr>
              <w:t>12:00 - 13:30</w:t>
            </w:r>
            <w:r w:rsidR="006023C6">
              <w:rPr>
                <w:rFonts w:ascii="Verdana" w:hAnsi="Verdana" w:cs="Calibri"/>
                <w:bCs/>
                <w:sz w:val="20"/>
                <w:lang w:val="es-ES"/>
              </w:rPr>
              <w:t xml:space="preserve"> </w:t>
            </w:r>
            <w:r w:rsidRPr="0018726B">
              <w:rPr>
                <w:rFonts w:ascii="Verdana" w:hAnsi="Verdana" w:cs="Calibri"/>
                <w:bCs/>
                <w:sz w:val="20"/>
                <w:lang w:val="es-ES"/>
              </w:rPr>
              <w:t xml:space="preserve">Mesa redonda Experiencias en países no hispanohablantes, </w:t>
            </w:r>
            <w:r w:rsidR="006023C6" w:rsidRPr="0018726B">
              <w:rPr>
                <w:rFonts w:ascii="Verdana" w:hAnsi="Verdana" w:cs="Calibri"/>
                <w:bCs/>
                <w:sz w:val="20"/>
                <w:lang w:val="es-ES"/>
              </w:rPr>
              <w:t xml:space="preserve">con la </w:t>
            </w:r>
            <w:r w:rsidR="006023C6">
              <w:rPr>
                <w:rFonts w:ascii="Verdana" w:hAnsi="Verdana" w:cs="Calibri"/>
                <w:bCs/>
                <w:sz w:val="20"/>
                <w:lang w:val="es-ES"/>
              </w:rPr>
              <w:t>intervención</w:t>
            </w:r>
            <w:r w:rsidR="006023C6" w:rsidRPr="0018726B">
              <w:rPr>
                <w:rFonts w:ascii="Verdana" w:hAnsi="Verdana" w:cs="Calibri"/>
                <w:bCs/>
                <w:sz w:val="20"/>
                <w:lang w:val="es-ES"/>
              </w:rPr>
              <w:t xml:space="preserve"> de las universidades</w:t>
            </w:r>
            <w:r w:rsidR="006023C6">
              <w:rPr>
                <w:rFonts w:ascii="Verdana" w:hAnsi="Verdana" w:cs="Calibri"/>
                <w:bCs/>
                <w:sz w:val="20"/>
                <w:lang w:val="es-ES"/>
              </w:rPr>
              <w:t xml:space="preserve"> participantes</w:t>
            </w:r>
          </w:p>
          <w:p w14:paraId="328D2AE0" w14:textId="0D5F8021" w:rsidR="0018726B" w:rsidRPr="0018726B" w:rsidRDefault="0018726B" w:rsidP="0018726B">
            <w:pPr>
              <w:spacing w:before="240" w:after="120"/>
              <w:ind w:left="-6" w:firstLine="6"/>
              <w:rPr>
                <w:rFonts w:ascii="Verdana" w:hAnsi="Verdana" w:cs="Calibri"/>
                <w:bCs/>
                <w:sz w:val="20"/>
                <w:lang w:val="es-ES"/>
              </w:rPr>
            </w:pPr>
            <w:r w:rsidRPr="0018726B">
              <w:rPr>
                <w:rFonts w:ascii="Verdana" w:hAnsi="Verdana" w:cs="Calibri"/>
                <w:bCs/>
                <w:sz w:val="20"/>
                <w:lang w:val="es-ES"/>
              </w:rPr>
              <w:t>13:30 - 14:00</w:t>
            </w:r>
            <w:r>
              <w:rPr>
                <w:rFonts w:ascii="Verdana" w:hAnsi="Verdana" w:cs="Calibri"/>
                <w:bCs/>
                <w:sz w:val="20"/>
                <w:lang w:val="es-ES"/>
              </w:rPr>
              <w:t xml:space="preserve"> </w:t>
            </w:r>
            <w:r w:rsidRPr="0018726B">
              <w:rPr>
                <w:rFonts w:ascii="Verdana" w:hAnsi="Verdana" w:cs="Calibri"/>
                <w:bCs/>
                <w:sz w:val="20"/>
                <w:lang w:val="es-ES"/>
              </w:rPr>
              <w:t>Conclusiones</w:t>
            </w:r>
          </w:p>
          <w:p w14:paraId="2EA05815" w14:textId="62840892" w:rsidR="0018726B" w:rsidRPr="0018726B" w:rsidRDefault="0018726B" w:rsidP="0018726B">
            <w:pPr>
              <w:spacing w:before="240" w:after="120"/>
              <w:ind w:left="-6" w:firstLine="6"/>
              <w:rPr>
                <w:rFonts w:ascii="Verdana" w:hAnsi="Verdana" w:cs="Calibri"/>
                <w:b/>
                <w:sz w:val="20"/>
                <w:lang w:val="es-ES"/>
              </w:rPr>
            </w:pPr>
            <w:r w:rsidRPr="0018726B">
              <w:rPr>
                <w:rFonts w:ascii="Verdana" w:hAnsi="Verdana" w:cs="Calibri"/>
                <w:b/>
                <w:sz w:val="20"/>
                <w:lang w:val="es-ES"/>
              </w:rPr>
              <w:t>Jueves 1</w:t>
            </w:r>
            <w:r w:rsidR="006023C6">
              <w:rPr>
                <w:rFonts w:ascii="Verdana" w:hAnsi="Verdana" w:cs="Calibri"/>
                <w:b/>
                <w:sz w:val="20"/>
                <w:lang w:val="es-ES"/>
              </w:rPr>
              <w:t>8</w:t>
            </w:r>
            <w:r w:rsidRPr="0018726B">
              <w:rPr>
                <w:rFonts w:ascii="Verdana" w:hAnsi="Verdana" w:cs="Calibri"/>
                <w:b/>
                <w:sz w:val="20"/>
                <w:lang w:val="es-ES"/>
              </w:rPr>
              <w:t xml:space="preserve">. El español de puertas adentro y de puertas afuera </w:t>
            </w:r>
          </w:p>
          <w:p w14:paraId="585FFA77" w14:textId="77777777" w:rsidR="0018726B" w:rsidRPr="006023C6" w:rsidRDefault="0018726B" w:rsidP="0018726B">
            <w:pPr>
              <w:spacing w:before="240" w:after="120"/>
              <w:ind w:left="-6" w:firstLine="6"/>
              <w:rPr>
                <w:rFonts w:ascii="Verdana" w:hAnsi="Verdana" w:cs="Calibri"/>
                <w:bCs/>
                <w:sz w:val="20"/>
                <w:lang w:val="es-ES"/>
              </w:rPr>
            </w:pPr>
            <w:r w:rsidRPr="006023C6">
              <w:rPr>
                <w:rFonts w:ascii="Verdana" w:hAnsi="Verdana" w:cs="Calibri"/>
                <w:bCs/>
                <w:sz w:val="20"/>
                <w:lang w:val="es-ES"/>
              </w:rPr>
              <w:t>10.00 - 11:00</w:t>
            </w:r>
          </w:p>
          <w:p w14:paraId="75188317" w14:textId="1D36FEF1" w:rsidR="0018726B" w:rsidRPr="006023C6" w:rsidRDefault="0018726B" w:rsidP="0018726B">
            <w:pPr>
              <w:spacing w:before="240" w:after="120"/>
              <w:ind w:left="-6" w:firstLine="6"/>
              <w:rPr>
                <w:rFonts w:ascii="Verdana" w:hAnsi="Verdana" w:cs="Calibri"/>
                <w:bCs/>
                <w:sz w:val="20"/>
                <w:lang w:val="es-ES"/>
              </w:rPr>
            </w:pPr>
            <w:r w:rsidRPr="006023C6">
              <w:rPr>
                <w:rFonts w:ascii="Verdana" w:hAnsi="Verdana" w:cs="Calibri"/>
                <w:bCs/>
                <w:sz w:val="20"/>
                <w:lang w:val="es-ES"/>
              </w:rPr>
              <w:t xml:space="preserve">Ponencia </w:t>
            </w:r>
            <w:r w:rsidR="006023C6">
              <w:rPr>
                <w:rFonts w:ascii="Verdana" w:hAnsi="Verdana" w:cs="Calibri"/>
                <w:bCs/>
                <w:sz w:val="20"/>
                <w:lang w:val="es-ES"/>
              </w:rPr>
              <w:t>invitada VI</w:t>
            </w:r>
          </w:p>
          <w:p w14:paraId="25375922" w14:textId="4A462DE4" w:rsidR="0018726B" w:rsidRPr="006023C6" w:rsidRDefault="0018726B" w:rsidP="006023C6">
            <w:pPr>
              <w:spacing w:before="240" w:after="120"/>
              <w:ind w:left="-6" w:firstLine="6"/>
              <w:rPr>
                <w:rFonts w:ascii="Verdana" w:hAnsi="Verdana" w:cs="Calibri"/>
                <w:bCs/>
                <w:sz w:val="20"/>
                <w:lang w:val="es-ES"/>
              </w:rPr>
            </w:pPr>
            <w:r w:rsidRPr="006023C6">
              <w:rPr>
                <w:rFonts w:ascii="Verdana" w:hAnsi="Verdana" w:cs="Calibri"/>
                <w:bCs/>
                <w:sz w:val="20"/>
                <w:lang w:val="es-ES"/>
              </w:rPr>
              <w:t>11:00 - 11:30</w:t>
            </w:r>
            <w:r w:rsidR="006023C6">
              <w:rPr>
                <w:rFonts w:ascii="Verdana" w:hAnsi="Verdana" w:cs="Calibri"/>
                <w:bCs/>
                <w:sz w:val="20"/>
                <w:lang w:val="es-ES"/>
              </w:rPr>
              <w:t xml:space="preserve"> </w:t>
            </w:r>
            <w:r w:rsidRPr="006023C6">
              <w:rPr>
                <w:rFonts w:ascii="Verdana" w:hAnsi="Verdana" w:cs="Calibri"/>
                <w:bCs/>
                <w:sz w:val="20"/>
                <w:lang w:val="es-ES"/>
              </w:rPr>
              <w:t>Pausa para café</w:t>
            </w:r>
          </w:p>
          <w:p w14:paraId="11C10D40" w14:textId="29281AAA" w:rsidR="0018726B" w:rsidRPr="006023C6" w:rsidRDefault="0018726B" w:rsidP="006023C6">
            <w:pPr>
              <w:spacing w:before="240" w:after="120"/>
              <w:ind w:left="-6" w:firstLine="6"/>
              <w:rPr>
                <w:rFonts w:ascii="Verdana" w:hAnsi="Verdana" w:cs="Calibri"/>
                <w:bCs/>
                <w:sz w:val="20"/>
                <w:lang w:val="es-ES"/>
              </w:rPr>
            </w:pPr>
            <w:r w:rsidRPr="006023C6">
              <w:rPr>
                <w:rFonts w:ascii="Verdana" w:hAnsi="Verdana" w:cs="Calibri"/>
                <w:bCs/>
                <w:sz w:val="20"/>
                <w:lang w:val="es-ES"/>
              </w:rPr>
              <w:t>11:30 - 12:30</w:t>
            </w:r>
            <w:r w:rsidR="006023C6">
              <w:rPr>
                <w:rFonts w:ascii="Verdana" w:hAnsi="Verdana" w:cs="Calibri"/>
                <w:bCs/>
                <w:sz w:val="20"/>
                <w:lang w:val="es-ES"/>
              </w:rPr>
              <w:t xml:space="preserve"> </w:t>
            </w:r>
            <w:r w:rsidRPr="006023C6">
              <w:rPr>
                <w:rFonts w:ascii="Verdana" w:hAnsi="Verdana" w:cs="Calibri"/>
                <w:bCs/>
                <w:sz w:val="20"/>
                <w:lang w:val="es-ES"/>
              </w:rPr>
              <w:t>Taller Estrategias para el uso del español en la internacionalización de las universidades</w:t>
            </w:r>
          </w:p>
          <w:p w14:paraId="597E1D70" w14:textId="3494188E" w:rsidR="0018726B" w:rsidRPr="006023C6" w:rsidRDefault="0018726B" w:rsidP="006023C6">
            <w:pPr>
              <w:spacing w:before="240" w:after="120"/>
              <w:ind w:left="-6" w:firstLine="6"/>
              <w:rPr>
                <w:rFonts w:ascii="Verdana" w:hAnsi="Verdana" w:cs="Calibri"/>
                <w:bCs/>
                <w:sz w:val="20"/>
                <w:lang w:val="es-ES"/>
              </w:rPr>
            </w:pPr>
            <w:r w:rsidRPr="006023C6">
              <w:rPr>
                <w:rFonts w:ascii="Verdana" w:hAnsi="Verdana" w:cs="Calibri"/>
                <w:bCs/>
                <w:sz w:val="20"/>
                <w:lang w:val="es-ES"/>
              </w:rPr>
              <w:t>12:30 - 18:00 Visita</w:t>
            </w:r>
            <w:r w:rsidRPr="0018726B">
              <w:rPr>
                <w:rFonts w:ascii="Verdana" w:hAnsi="Verdana" w:cs="Calibri"/>
                <w:b/>
                <w:sz w:val="20"/>
                <w:lang w:val="es-ES"/>
              </w:rPr>
              <w:t xml:space="preserve"> </w:t>
            </w:r>
          </w:p>
          <w:p w14:paraId="563C4839" w14:textId="2B78725E" w:rsidR="0018726B" w:rsidRPr="0018726B" w:rsidRDefault="0018726B" w:rsidP="0018726B">
            <w:pPr>
              <w:spacing w:before="240" w:after="120"/>
              <w:ind w:left="-6" w:firstLine="6"/>
              <w:rPr>
                <w:rFonts w:ascii="Verdana" w:hAnsi="Verdana" w:cs="Calibri"/>
                <w:b/>
                <w:sz w:val="20"/>
                <w:lang w:val="es-ES"/>
              </w:rPr>
            </w:pPr>
            <w:r w:rsidRPr="0018726B">
              <w:rPr>
                <w:rFonts w:ascii="Verdana" w:hAnsi="Verdana" w:cs="Calibri"/>
                <w:b/>
                <w:sz w:val="20"/>
                <w:lang w:val="es-ES"/>
              </w:rPr>
              <w:t xml:space="preserve">Viernes </w:t>
            </w:r>
            <w:r w:rsidR="006023C6">
              <w:rPr>
                <w:rFonts w:ascii="Verdana" w:hAnsi="Verdana" w:cs="Calibri"/>
                <w:b/>
                <w:sz w:val="20"/>
                <w:lang w:val="es-ES"/>
              </w:rPr>
              <w:t>19</w:t>
            </w:r>
            <w:r w:rsidRPr="0018726B">
              <w:rPr>
                <w:rFonts w:ascii="Verdana" w:hAnsi="Verdana" w:cs="Calibri"/>
                <w:b/>
                <w:sz w:val="20"/>
                <w:lang w:val="es-ES"/>
              </w:rPr>
              <w:t xml:space="preserve">. Conclusiones y clausura </w:t>
            </w:r>
          </w:p>
          <w:p w14:paraId="0F46D0FF" w14:textId="09320CC5" w:rsidR="0018726B" w:rsidRPr="006023C6" w:rsidRDefault="0018726B" w:rsidP="006023C6">
            <w:pPr>
              <w:spacing w:before="240" w:after="120"/>
              <w:ind w:left="-6" w:firstLine="6"/>
              <w:rPr>
                <w:rFonts w:ascii="Verdana" w:hAnsi="Verdana" w:cs="Calibri"/>
                <w:bCs/>
                <w:sz w:val="20"/>
                <w:lang w:val="es-ES"/>
              </w:rPr>
            </w:pPr>
            <w:r w:rsidRPr="006023C6">
              <w:rPr>
                <w:rFonts w:ascii="Verdana" w:hAnsi="Verdana" w:cs="Calibri"/>
                <w:bCs/>
                <w:sz w:val="20"/>
                <w:lang w:val="es-ES"/>
              </w:rPr>
              <w:t>10:00 - 11:30</w:t>
            </w:r>
            <w:r w:rsidR="006023C6">
              <w:rPr>
                <w:rFonts w:ascii="Verdana" w:hAnsi="Verdana" w:cs="Calibri"/>
                <w:bCs/>
                <w:sz w:val="20"/>
                <w:lang w:val="es-ES"/>
              </w:rPr>
              <w:t xml:space="preserve"> </w:t>
            </w:r>
            <w:r w:rsidRPr="006023C6">
              <w:rPr>
                <w:rFonts w:ascii="Verdana" w:hAnsi="Verdana" w:cs="Calibri"/>
                <w:bCs/>
                <w:sz w:val="20"/>
                <w:lang w:val="es-ES"/>
              </w:rPr>
              <w:t>Presentación de buenas prácticas y conclusiones</w:t>
            </w:r>
          </w:p>
          <w:p w14:paraId="03F95F3E" w14:textId="5E9226B1" w:rsidR="0018726B" w:rsidRPr="006023C6" w:rsidRDefault="0018726B" w:rsidP="006023C6">
            <w:pPr>
              <w:spacing w:before="240" w:after="120"/>
              <w:ind w:left="-6" w:firstLine="6"/>
              <w:rPr>
                <w:rFonts w:ascii="Verdana" w:hAnsi="Verdana" w:cs="Calibri"/>
                <w:bCs/>
                <w:sz w:val="20"/>
                <w:lang w:val="en-GB"/>
              </w:rPr>
            </w:pPr>
            <w:r w:rsidRPr="006023C6">
              <w:rPr>
                <w:rFonts w:ascii="Verdana" w:hAnsi="Verdana" w:cs="Calibri"/>
                <w:bCs/>
                <w:sz w:val="20"/>
                <w:lang w:val="en-GB"/>
              </w:rPr>
              <w:t>11:30 - 12:00</w:t>
            </w:r>
            <w:r w:rsidR="006023C6">
              <w:rPr>
                <w:rFonts w:ascii="Verdana" w:hAnsi="Verdana" w:cs="Calibri"/>
                <w:bCs/>
                <w:sz w:val="20"/>
                <w:lang w:val="en-GB"/>
              </w:rPr>
              <w:t xml:space="preserve"> </w:t>
            </w:r>
            <w:r w:rsidRPr="006023C6">
              <w:rPr>
                <w:rFonts w:ascii="Verdana" w:hAnsi="Verdana" w:cs="Calibri"/>
                <w:bCs/>
                <w:sz w:val="20"/>
                <w:lang w:val="en-GB"/>
              </w:rPr>
              <w:t>Clausura</w:t>
            </w:r>
          </w:p>
          <w:p w14:paraId="5C86D8E5" w14:textId="7F1A59F7" w:rsidR="0018726B" w:rsidRPr="006023C6" w:rsidRDefault="0018726B" w:rsidP="006023C6">
            <w:pPr>
              <w:spacing w:before="240" w:after="120"/>
              <w:ind w:left="-6" w:firstLine="6"/>
              <w:rPr>
                <w:rFonts w:ascii="Verdana" w:hAnsi="Verdana" w:cs="Calibri"/>
                <w:bCs/>
                <w:sz w:val="20"/>
                <w:lang w:val="en-GB"/>
              </w:rPr>
            </w:pPr>
            <w:r w:rsidRPr="006023C6">
              <w:rPr>
                <w:rFonts w:ascii="Verdana" w:hAnsi="Verdana" w:cs="Calibri"/>
                <w:bCs/>
                <w:sz w:val="20"/>
                <w:lang w:val="en-GB"/>
              </w:rPr>
              <w:t>12:00 - 13:00</w:t>
            </w:r>
            <w:r w:rsidR="006023C6">
              <w:rPr>
                <w:rFonts w:ascii="Verdana" w:hAnsi="Verdana" w:cs="Calibri"/>
                <w:bCs/>
                <w:sz w:val="20"/>
                <w:lang w:val="en-GB"/>
              </w:rPr>
              <w:t xml:space="preserve"> </w:t>
            </w:r>
            <w:proofErr w:type="spellStart"/>
            <w:r w:rsidRPr="006023C6">
              <w:rPr>
                <w:rFonts w:ascii="Verdana" w:hAnsi="Verdana" w:cs="Calibri"/>
                <w:bCs/>
                <w:sz w:val="20"/>
                <w:lang w:val="en-GB"/>
              </w:rPr>
              <w:t>Entrega</w:t>
            </w:r>
            <w:proofErr w:type="spellEnd"/>
            <w:r w:rsidRPr="006023C6">
              <w:rPr>
                <w:rFonts w:ascii="Verdana" w:hAnsi="Verdana" w:cs="Calibri"/>
                <w:bCs/>
                <w:sz w:val="20"/>
                <w:lang w:val="en-GB"/>
              </w:rPr>
              <w:t xml:space="preserve"> de diplomas</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195B72FD" w:rsidR="00D302B8" w:rsidRPr="007D00BF" w:rsidRDefault="007D00BF" w:rsidP="004A4118">
            <w:pPr>
              <w:spacing w:before="240" w:after="120"/>
              <w:rPr>
                <w:rFonts w:ascii="Verdana" w:hAnsi="Verdana" w:cs="Calibri"/>
                <w:bCs/>
                <w:sz w:val="20"/>
                <w:lang w:val="es-ES"/>
              </w:rPr>
            </w:pPr>
            <w:r w:rsidRPr="007D00BF">
              <w:rPr>
                <w:rFonts w:ascii="Verdana" w:hAnsi="Verdana" w:cs="Calibri"/>
                <w:bCs/>
                <w:sz w:val="20"/>
                <w:lang w:val="es-ES"/>
              </w:rPr>
              <w:t>Se espera que el participante enriquezca su perspectiva del idioma español, que le permita desarrollar estrategias de internacionalización que privilegien el correcto uso y transmisión del idioma español.</w:t>
            </w:r>
          </w:p>
        </w:tc>
      </w:tr>
    </w:tbl>
    <w:p w14:paraId="5D72C5A5" w14:textId="77777777" w:rsidR="00377526" w:rsidRPr="007D00BF" w:rsidRDefault="00377526" w:rsidP="003910F3">
      <w:pPr>
        <w:keepNext/>
        <w:keepLines/>
        <w:tabs>
          <w:tab w:val="left" w:pos="426"/>
        </w:tabs>
        <w:rPr>
          <w:rFonts w:ascii="Verdana" w:hAnsi="Verdana" w:cs="Calibri"/>
          <w:b/>
          <w:color w:val="002060"/>
          <w:sz w:val="20"/>
          <w:lang w:val="es-ES"/>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2999287E"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35AD">
              <w:rPr>
                <w:rFonts w:ascii="Verdana" w:hAnsi="Verdana" w:cs="Calibri"/>
                <w:sz w:val="20"/>
                <w:lang w:val="en-GB"/>
              </w:rPr>
              <w:t xml:space="preserve"> Pilar de Castro</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3D96" w14:textId="77777777" w:rsidR="005030A8" w:rsidRDefault="005030A8">
      <w:r>
        <w:separator/>
      </w:r>
    </w:p>
  </w:endnote>
  <w:endnote w:type="continuationSeparator" w:id="0">
    <w:p w14:paraId="5BB01DE3" w14:textId="77777777" w:rsidR="005030A8" w:rsidRDefault="005030A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6E03" w14:textId="77777777" w:rsidR="005030A8" w:rsidRDefault="005030A8">
      <w:r>
        <w:separator/>
      </w:r>
    </w:p>
  </w:footnote>
  <w:footnote w:type="continuationSeparator" w:id="0">
    <w:p w14:paraId="1C4FE0FB" w14:textId="77777777" w:rsidR="005030A8" w:rsidRDefault="005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846924">
    <w:abstractNumId w:val="1"/>
  </w:num>
  <w:num w:numId="2" w16cid:durableId="594049807">
    <w:abstractNumId w:val="0"/>
  </w:num>
  <w:num w:numId="3" w16cid:durableId="428935897">
    <w:abstractNumId w:val="19"/>
  </w:num>
  <w:num w:numId="4" w16cid:durableId="1525752157">
    <w:abstractNumId w:val="28"/>
  </w:num>
  <w:num w:numId="5" w16cid:durableId="2127430548">
    <w:abstractNumId w:val="21"/>
  </w:num>
  <w:num w:numId="6" w16cid:durableId="285041594">
    <w:abstractNumId w:val="27"/>
  </w:num>
  <w:num w:numId="7" w16cid:durableId="2047749657">
    <w:abstractNumId w:val="43"/>
  </w:num>
  <w:num w:numId="8" w16cid:durableId="788813850">
    <w:abstractNumId w:val="44"/>
  </w:num>
  <w:num w:numId="9" w16cid:durableId="353501933">
    <w:abstractNumId w:val="25"/>
  </w:num>
  <w:num w:numId="10" w16cid:durableId="848181428">
    <w:abstractNumId w:val="42"/>
  </w:num>
  <w:num w:numId="11" w16cid:durableId="1706128287">
    <w:abstractNumId w:val="40"/>
  </w:num>
  <w:num w:numId="12" w16cid:durableId="1158498119">
    <w:abstractNumId w:val="31"/>
  </w:num>
  <w:num w:numId="13" w16cid:durableId="1191606183">
    <w:abstractNumId w:val="38"/>
  </w:num>
  <w:num w:numId="14" w16cid:durableId="1284842531">
    <w:abstractNumId w:val="20"/>
  </w:num>
  <w:num w:numId="15" w16cid:durableId="534805311">
    <w:abstractNumId w:val="26"/>
  </w:num>
  <w:num w:numId="16" w16cid:durableId="2081710693">
    <w:abstractNumId w:val="16"/>
  </w:num>
  <w:num w:numId="17" w16cid:durableId="388189461">
    <w:abstractNumId w:val="22"/>
  </w:num>
  <w:num w:numId="18" w16cid:durableId="288899884">
    <w:abstractNumId w:val="45"/>
  </w:num>
  <w:num w:numId="19" w16cid:durableId="1262493593">
    <w:abstractNumId w:val="34"/>
  </w:num>
  <w:num w:numId="20" w16cid:durableId="181480206">
    <w:abstractNumId w:val="18"/>
  </w:num>
  <w:num w:numId="21" w16cid:durableId="358240098">
    <w:abstractNumId w:val="29"/>
  </w:num>
  <w:num w:numId="22" w16cid:durableId="917054484">
    <w:abstractNumId w:val="30"/>
  </w:num>
  <w:num w:numId="23" w16cid:durableId="529074903">
    <w:abstractNumId w:val="33"/>
  </w:num>
  <w:num w:numId="24" w16cid:durableId="1252544767">
    <w:abstractNumId w:val="4"/>
  </w:num>
  <w:num w:numId="25" w16cid:durableId="1355309057">
    <w:abstractNumId w:val="7"/>
  </w:num>
  <w:num w:numId="26" w16cid:durableId="54010104">
    <w:abstractNumId w:val="36"/>
  </w:num>
  <w:num w:numId="27" w16cid:durableId="644162841">
    <w:abstractNumId w:val="17"/>
  </w:num>
  <w:num w:numId="28" w16cid:durableId="1114788814">
    <w:abstractNumId w:val="11"/>
  </w:num>
  <w:num w:numId="29" w16cid:durableId="358548961">
    <w:abstractNumId w:val="39"/>
  </w:num>
  <w:num w:numId="30" w16cid:durableId="577831184">
    <w:abstractNumId w:val="35"/>
  </w:num>
  <w:num w:numId="31" w16cid:durableId="516427854">
    <w:abstractNumId w:val="24"/>
  </w:num>
  <w:num w:numId="32" w16cid:durableId="464929801">
    <w:abstractNumId w:val="13"/>
  </w:num>
  <w:num w:numId="33" w16cid:durableId="1939214702">
    <w:abstractNumId w:val="37"/>
  </w:num>
  <w:num w:numId="34" w16cid:durableId="1999461776">
    <w:abstractNumId w:val="14"/>
  </w:num>
  <w:num w:numId="35" w16cid:durableId="1269433845">
    <w:abstractNumId w:val="15"/>
  </w:num>
  <w:num w:numId="36" w16cid:durableId="1191409935">
    <w:abstractNumId w:val="12"/>
  </w:num>
  <w:num w:numId="37" w16cid:durableId="1407416574">
    <w:abstractNumId w:val="9"/>
  </w:num>
  <w:num w:numId="38" w16cid:durableId="1666086318">
    <w:abstractNumId w:val="37"/>
  </w:num>
  <w:num w:numId="39" w16cid:durableId="1248078201">
    <w:abstractNumId w:val="46"/>
  </w:num>
  <w:num w:numId="40" w16cid:durableId="18864090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1398329">
    <w:abstractNumId w:val="3"/>
  </w:num>
  <w:num w:numId="42" w16cid:durableId="9491216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6466972">
    <w:abstractNumId w:val="19"/>
  </w:num>
  <w:num w:numId="44" w16cid:durableId="895824617">
    <w:abstractNumId w:val="19"/>
  </w:num>
  <w:num w:numId="45" w16cid:durableId="1710060888">
    <w:abstractNumId w:val="32"/>
  </w:num>
  <w:num w:numId="46" w16cid:durableId="196681470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26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857"/>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79A7"/>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0A8"/>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3C6"/>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5AD"/>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0BF"/>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433D"/>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3581"/>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D75F3"/>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1B38"/>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3F13"/>
    <w:rsid w:val="00D5669B"/>
    <w:rsid w:val="00D56C86"/>
    <w:rsid w:val="00D578D6"/>
    <w:rsid w:val="00D61752"/>
    <w:rsid w:val="00D6181A"/>
    <w:rsid w:val="00D63776"/>
    <w:rsid w:val="00D644A0"/>
    <w:rsid w:val="00D657D4"/>
    <w:rsid w:val="00D700C2"/>
    <w:rsid w:val="00D709CA"/>
    <w:rsid w:val="00D7496E"/>
    <w:rsid w:val="00D7658A"/>
    <w:rsid w:val="00D766ED"/>
    <w:rsid w:val="00D7746B"/>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48C"/>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923581"/>
    <w:pPr>
      <w:spacing w:before="100" w:beforeAutospacing="1" w:after="100" w:afterAutospacing="1"/>
      <w:jc w:val="left"/>
    </w:pPr>
    <w:rPr>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43">
      <w:bodyDiv w:val="1"/>
      <w:marLeft w:val="0"/>
      <w:marRight w:val="0"/>
      <w:marTop w:val="0"/>
      <w:marBottom w:val="0"/>
      <w:divBdr>
        <w:top w:val="none" w:sz="0" w:space="0" w:color="auto"/>
        <w:left w:val="none" w:sz="0" w:space="0" w:color="auto"/>
        <w:bottom w:val="none" w:sz="0" w:space="0" w:color="auto"/>
        <w:right w:val="none" w:sz="0" w:space="0" w:color="auto"/>
      </w:divBdr>
      <w:divsChild>
        <w:div w:id="1649045307">
          <w:marLeft w:val="-108"/>
          <w:marRight w:val="0"/>
          <w:marTop w:val="0"/>
          <w:marBottom w:val="0"/>
          <w:divBdr>
            <w:top w:val="none" w:sz="0" w:space="0" w:color="auto"/>
            <w:left w:val="none" w:sz="0" w:space="0" w:color="auto"/>
            <w:bottom w:val="none" w:sz="0" w:space="0" w:color="auto"/>
            <w:right w:val="none" w:sz="0" w:space="0" w:color="auto"/>
          </w:divBdr>
        </w:div>
        <w:div w:id="1745688882">
          <w:marLeft w:val="-108"/>
          <w:marRight w:val="0"/>
          <w:marTop w:val="0"/>
          <w:marBottom w:val="0"/>
          <w:divBdr>
            <w:top w:val="none" w:sz="0" w:space="0" w:color="auto"/>
            <w:left w:val="none" w:sz="0" w:space="0" w:color="auto"/>
            <w:bottom w:val="none" w:sz="0" w:space="0" w:color="auto"/>
            <w:right w:val="none" w:sz="0" w:space="0" w:color="auto"/>
          </w:divBdr>
        </w:div>
        <w:div w:id="1011033501">
          <w:marLeft w:val="-108"/>
          <w:marRight w:val="0"/>
          <w:marTop w:val="0"/>
          <w:marBottom w:val="0"/>
          <w:divBdr>
            <w:top w:val="none" w:sz="0" w:space="0" w:color="auto"/>
            <w:left w:val="none" w:sz="0" w:space="0" w:color="auto"/>
            <w:bottom w:val="none" w:sz="0" w:space="0" w:color="auto"/>
            <w:right w:val="none" w:sz="0" w:space="0" w:color="auto"/>
          </w:divBdr>
        </w:div>
        <w:div w:id="835413586">
          <w:marLeft w:val="-108"/>
          <w:marRight w:val="0"/>
          <w:marTop w:val="0"/>
          <w:marBottom w:val="0"/>
          <w:divBdr>
            <w:top w:val="none" w:sz="0" w:space="0" w:color="auto"/>
            <w:left w:val="none" w:sz="0" w:space="0" w:color="auto"/>
            <w:bottom w:val="none" w:sz="0" w:space="0" w:color="auto"/>
            <w:right w:val="none" w:sz="0" w:space="0" w:color="auto"/>
          </w:divBdr>
        </w:div>
        <w:div w:id="778842335">
          <w:marLeft w:val="-108"/>
          <w:marRight w:val="0"/>
          <w:marTop w:val="0"/>
          <w:marBottom w:val="0"/>
          <w:divBdr>
            <w:top w:val="none" w:sz="0" w:space="0" w:color="auto"/>
            <w:left w:val="none" w:sz="0" w:space="0" w:color="auto"/>
            <w:bottom w:val="none" w:sz="0" w:space="0" w:color="auto"/>
            <w:right w:val="none" w:sz="0" w:space="0" w:color="auto"/>
          </w:divBdr>
        </w:div>
      </w:divsChild>
    </w:div>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66034280">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6">
          <w:marLeft w:val="0"/>
          <w:marRight w:val="0"/>
          <w:marTop w:val="0"/>
          <w:marBottom w:val="0"/>
          <w:divBdr>
            <w:top w:val="none" w:sz="0" w:space="0" w:color="auto"/>
            <w:left w:val="none" w:sz="0" w:space="0" w:color="auto"/>
            <w:bottom w:val="none" w:sz="0" w:space="0" w:color="auto"/>
            <w:right w:val="none" w:sz="0" w:space="0" w:color="auto"/>
          </w:divBdr>
          <w:divsChild>
            <w:div w:id="1128009874">
              <w:marLeft w:val="0"/>
              <w:marRight w:val="0"/>
              <w:marTop w:val="0"/>
              <w:marBottom w:val="0"/>
              <w:divBdr>
                <w:top w:val="none" w:sz="0" w:space="0" w:color="auto"/>
                <w:left w:val="none" w:sz="0" w:space="0" w:color="auto"/>
                <w:bottom w:val="none" w:sz="0" w:space="0" w:color="auto"/>
                <w:right w:val="none" w:sz="0" w:space="0" w:color="auto"/>
              </w:divBdr>
              <w:divsChild>
                <w:div w:id="1298071824">
                  <w:marLeft w:val="0"/>
                  <w:marRight w:val="0"/>
                  <w:marTop w:val="0"/>
                  <w:marBottom w:val="0"/>
                  <w:divBdr>
                    <w:top w:val="none" w:sz="0" w:space="0" w:color="auto"/>
                    <w:left w:val="none" w:sz="0" w:space="0" w:color="auto"/>
                    <w:bottom w:val="none" w:sz="0" w:space="0" w:color="auto"/>
                    <w:right w:val="none" w:sz="0" w:space="0" w:color="auto"/>
                  </w:divBdr>
                  <w:divsChild>
                    <w:div w:id="10811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12</TotalTime>
  <Pages>4</Pages>
  <Words>734</Words>
  <Characters>4040</Characters>
  <Application>Microsoft Office Word</Application>
  <DocSecurity>0</DocSecurity>
  <PresentationFormat>Microsoft Word 11.0</PresentationFormat>
  <Lines>33</Lines>
  <Paragraphs>9</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4765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6</cp:revision>
  <cp:lastPrinted>2013-11-06T08:46:00Z</cp:lastPrinted>
  <dcterms:created xsi:type="dcterms:W3CDTF">2022-10-05T11:59:00Z</dcterms:created>
  <dcterms:modified xsi:type="dcterms:W3CDTF">2022-10-13T08:55:00Z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