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DE EVALUACIÓN PRÁCTICAS ERASMUS +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ERASMUS + TRAINEESHIP EVALUATION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1.- DATOS GENERALES / GENERAL INFORMATION. -</w:t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7.0" w:type="dxa"/>
        <w:jc w:val="left"/>
        <w:tblInd w:w="-113.0" w:type="dxa"/>
        <w:tblLayout w:type="fixed"/>
        <w:tblLook w:val="0000"/>
      </w:tblPr>
      <w:tblGrid>
        <w:gridCol w:w="4361"/>
        <w:gridCol w:w="4386"/>
        <w:tblGridChange w:id="0">
          <w:tblGrid>
            <w:gridCol w:w="4361"/>
            <w:gridCol w:w="4386"/>
          </w:tblGrid>
        </w:tblGridChange>
      </w:tblGrid>
      <w:tr>
        <w:trPr>
          <w:cantSplit w:val="0"/>
          <w:trHeight w:val="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del Estudiante /Student full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D.N.I. / ID Card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de Estudios / Study Area: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de la Institución de Acogida / Host Organisation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y Cargo del Tutor / Mentor full name and position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 de Inicio / Starting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 de Fin/ Final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Total de Horas Trabajadas / Total Working Hours: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Tareas Realizadas / Tasks Performed: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2.- EVALUACIÓN / EVALUATION.-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Marque con una X el valor más adecuado, teniendo en cuenta la siguiente escala/ 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Tick the most appropiate option according to the following scale: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: Bajo / Poor; 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: Aceptable / Fair;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: Bueno / Good;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: Muy bueno / Very Good; 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: Excelente / Excellent.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4.0" w:type="dxa"/>
        <w:jc w:val="left"/>
        <w:tblInd w:w="-113.0" w:type="dxa"/>
        <w:tblLayout w:type="fixed"/>
        <w:tblLook w:val="0000"/>
      </w:tblPr>
      <w:tblGrid>
        <w:gridCol w:w="1750"/>
        <w:gridCol w:w="1751"/>
        <w:gridCol w:w="1710"/>
        <w:gridCol w:w="41"/>
        <w:gridCol w:w="667"/>
        <w:gridCol w:w="709"/>
        <w:gridCol w:w="375"/>
        <w:gridCol w:w="334"/>
        <w:gridCol w:w="709"/>
        <w:gridCol w:w="718"/>
        <w:tblGridChange w:id="0">
          <w:tblGrid>
            <w:gridCol w:w="1750"/>
            <w:gridCol w:w="1751"/>
            <w:gridCol w:w="1710"/>
            <w:gridCol w:w="41"/>
            <w:gridCol w:w="667"/>
            <w:gridCol w:w="709"/>
            <w:gridCol w:w="375"/>
            <w:gridCol w:w="334"/>
            <w:gridCol w:w="709"/>
            <w:gridCol w:w="71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Cumplimiento de las Obligaciones / Fulfilment of obligations: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ind w:right="-39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Asistencia / Attendance: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Cumplimiento del Programa de Formación /</w:t>
            </w:r>
          </w:p>
          <w:p w:rsidR="00000000" w:rsidDel="00000000" w:rsidP="00000000" w:rsidRDefault="00000000" w:rsidRPr="00000000" w14:paraId="00000046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Fullfilment of the Training: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right="-39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Realización de las tareas / Execution of the Tasks: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ind w:right="-39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estudiante llevó a cabo las actividades previstas /</w:t>
            </w:r>
          </w:p>
          <w:p w:rsidR="00000000" w:rsidDel="00000000" w:rsidP="00000000" w:rsidRDefault="00000000" w:rsidRPr="00000000" w14:paraId="00000065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has fulfilled the required activities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estudiante realizó las tareas satisfactoriamente /</w:t>
            </w:r>
          </w:p>
          <w:p w:rsidR="00000000" w:rsidDel="00000000" w:rsidP="00000000" w:rsidRDefault="00000000" w:rsidRPr="00000000" w14:paraId="00000070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has fulfilled the tasks successfully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estudiante avanzó en el dominio de las </w:t>
            </w:r>
          </w:p>
          <w:p w:rsidR="00000000" w:rsidDel="00000000" w:rsidP="00000000" w:rsidRDefault="00000000" w:rsidRPr="00000000" w14:paraId="0000007B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técnicas, herramientas y metodologías necesarias </w:t>
            </w:r>
          </w:p>
          <w:p w:rsidR="00000000" w:rsidDel="00000000" w:rsidP="00000000" w:rsidRDefault="00000000" w:rsidRPr="00000000" w14:paraId="0000007C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 el puesto de trabajo /</w:t>
            </w:r>
          </w:p>
          <w:p w:rsidR="00000000" w:rsidDel="00000000" w:rsidP="00000000" w:rsidRDefault="00000000" w:rsidRPr="00000000" w14:paraId="0000007D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level of mastery of techniques, tools</w:t>
            </w:r>
          </w:p>
          <w:p w:rsidR="00000000" w:rsidDel="00000000" w:rsidP="00000000" w:rsidRDefault="00000000" w:rsidRPr="00000000" w14:paraId="0000007E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methodology needed in this post has improved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estudiante mejoró sus aptitudes y capacidades</w:t>
            </w:r>
          </w:p>
          <w:p w:rsidR="00000000" w:rsidDel="00000000" w:rsidP="00000000" w:rsidRDefault="00000000" w:rsidRPr="00000000" w14:paraId="00000089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profesionales / </w:t>
            </w:r>
          </w:p>
          <w:p w:rsidR="00000000" w:rsidDel="00000000" w:rsidP="00000000" w:rsidRDefault="00000000" w:rsidRPr="00000000" w14:paraId="0000008A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has improved his/her professional </w:t>
            </w:r>
          </w:p>
          <w:p w:rsidR="00000000" w:rsidDel="00000000" w:rsidP="00000000" w:rsidRDefault="00000000" w:rsidRPr="00000000" w14:paraId="0000008B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aptitudes and skills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ind w:right="-39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Aptitudes / Aptitudes: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ind w:right="-39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ind w:right="-39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Integración en la Institución / </w:t>
            </w:r>
          </w:p>
          <w:p w:rsidR="00000000" w:rsidDel="00000000" w:rsidP="00000000" w:rsidRDefault="00000000" w:rsidRPr="00000000" w14:paraId="000000AA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the integration in the organization: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Motivación / Motivation: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Iniciativa / Initiative: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Responsabilidad / Responsibility: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Creatividad / Creativity: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Predisposición para aprender / Willingness to learn: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Trabajo en equipo / Team work: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Capacidad de aprendizaje / Capacity of learning: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ind w:right="-39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Receptividad de las críticas / Receptivity to criticism: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ind w:right="-39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ind w:right="-39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Evaluación Global / Global Evaluation: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Observaciones Generales / General Remarks:</w:t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Nombre del Tutor /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Mentor full name</w:t>
        <w:tab/>
        <w:tab/>
        <w:tab/>
      </w:r>
    </w:p>
    <w:p w:rsidR="00000000" w:rsidDel="00000000" w:rsidP="00000000" w:rsidRDefault="00000000" w:rsidRPr="00000000" w14:paraId="000001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 y Fecha /</w:t>
        <w:tab/>
      </w:r>
    </w:p>
    <w:p w:rsidR="00000000" w:rsidDel="00000000" w:rsidP="00000000" w:rsidRDefault="00000000" w:rsidRPr="00000000" w14:paraId="000001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/</w:t>
        <w:tab/>
      </w:r>
    </w:p>
    <w:p w:rsidR="00000000" w:rsidDel="00000000" w:rsidP="00000000" w:rsidRDefault="00000000" w:rsidRPr="00000000" w14:paraId="000001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</w:t>
        <w:tab/>
        <w:tab/>
        <w:tab/>
        <w:tab/>
        <w:tab/>
        <w:tab/>
      </w:r>
    </w:p>
    <w:p w:rsidR="00000000" w:rsidDel="00000000" w:rsidP="00000000" w:rsidRDefault="00000000" w:rsidRPr="00000000" w14:paraId="000001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Sello /</w:t>
      </w:r>
    </w:p>
    <w:p w:rsidR="00000000" w:rsidDel="00000000" w:rsidP="00000000" w:rsidRDefault="00000000" w:rsidRPr="00000000" w14:paraId="0000014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Stamp:</w:t>
      </w:r>
    </w:p>
    <w:p w:rsidR="00000000" w:rsidDel="00000000" w:rsidP="00000000" w:rsidRDefault="00000000" w:rsidRPr="00000000" w14:paraId="00000144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 and Date:</w:t>
      </w:r>
    </w:p>
    <w:sectPr>
      <w:headerReference r:id="rId7" w:type="default"/>
      <w:footerReference r:id="rId8" w:type="default"/>
      <w:pgSz w:h="16838" w:w="11906" w:orient="portrait"/>
      <w:pgMar w:bottom="1418" w:top="1985" w:left="1644" w:right="1644" w:header="71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ind w:right="36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73660" cy="156210"/>
              <wp:effectExtent b="0" l="0" r="0" t="0"/>
              <wp:wrapSquare wrapText="bothSides" distB="0" distT="0" distL="0" distR="0"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3933" y="3706658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73660" cy="156210"/>
              <wp:effectExtent b="0" l="0" r="0" t="0"/>
              <wp:wrapSquare wrapText="bothSides" distB="0" distT="0" distL="0" distR="0"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56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200"/>
      </w:tabs>
      <w:spacing w:after="0" w:before="0" w:line="312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left" w:pos="2127"/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1405890</wp:posOffset>
          </wp:positionH>
          <wp:positionV relativeFrom="paragraph">
            <wp:posOffset>5080</wp:posOffset>
          </wp:positionV>
          <wp:extent cx="700405" cy="705485"/>
          <wp:effectExtent b="0" l="0" r="0" t="0"/>
          <wp:wrapSquare wrapText="bothSides" distB="0" distT="0" distL="114300" distR="114300"/>
          <wp:docPr descr="01_sea eu logo main version" id="14" name="image3.jpg"/>
          <a:graphic>
            <a:graphicData uri="http://schemas.openxmlformats.org/drawingml/2006/picture">
              <pic:pic>
                <pic:nvPicPr>
                  <pic:cNvPr descr="01_sea eu logo main version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405" cy="705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-584834</wp:posOffset>
          </wp:positionH>
          <wp:positionV relativeFrom="paragraph">
            <wp:posOffset>-92074</wp:posOffset>
          </wp:positionV>
          <wp:extent cx="1803400" cy="713105"/>
          <wp:effectExtent b="0" l="0" r="0" t="0"/>
          <wp:wrapNone/>
          <wp:docPr descr="logo1" id="12" name="image2.jpg"/>
          <a:graphic>
            <a:graphicData uri="http://schemas.openxmlformats.org/drawingml/2006/picture">
              <pic:pic>
                <pic:nvPicPr>
                  <pic:cNvPr descr="logo1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400" cy="7131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4236720</wp:posOffset>
          </wp:positionH>
          <wp:positionV relativeFrom="paragraph">
            <wp:posOffset>-115569</wp:posOffset>
          </wp:positionV>
          <wp:extent cx="20955" cy="719455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2341245</wp:posOffset>
          </wp:positionH>
          <wp:positionV relativeFrom="paragraph">
            <wp:posOffset>-109853</wp:posOffset>
          </wp:positionV>
          <wp:extent cx="45720" cy="719455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2616200</wp:posOffset>
              </wp:positionH>
              <wp:positionV relativeFrom="paragraph">
                <wp:posOffset>0</wp:posOffset>
              </wp:positionV>
              <wp:extent cx="1647825" cy="66484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26850" y="3452340"/>
                        <a:ext cx="16383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6"/>
                              <w:vertAlign w:val="baseline"/>
                            </w:rPr>
                            <w:t xml:space="preserve">Vicerrectorado de Internacionalización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6"/>
                              <w:vertAlign w:val="baseline"/>
                            </w:rPr>
                            <w:t xml:space="preserve">Vice-rectorate for Internationalization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2616200</wp:posOffset>
              </wp:positionH>
              <wp:positionV relativeFrom="paragraph">
                <wp:posOffset>0</wp:posOffset>
              </wp:positionV>
              <wp:extent cx="1647825" cy="664845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7825" cy="664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-25399</wp:posOffset>
              </wp:positionV>
              <wp:extent cx="1729740" cy="78105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85893" y="3394238"/>
                        <a:ext cx="172021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Hospital Real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Plaza Falla, 8 | 11003 Cádiz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Tlfno. 956 015066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  <w:t xml:space="preserve">vicerrectorado.internacionalizacion@uca.es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2"/>
                              <w:u w:val="single"/>
                              <w:vertAlign w:val="baseline"/>
                            </w:rPr>
                            <w:t xml:space="preserve">https://internacional.uca.es/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-25399</wp:posOffset>
              </wp:positionV>
              <wp:extent cx="1729740" cy="781050"/>
              <wp:effectExtent b="0" l="0" r="0" t="0"/>
              <wp:wrapNone/>
              <wp:docPr id="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9740" cy="781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48">
    <w:pPr>
      <w:tabs>
        <w:tab w:val="center" w:pos="4252"/>
        <w:tab w:val="right" w:pos="8504"/>
      </w:tabs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12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s-ES"/>
      </w:rPr>
    </w:rPrDefault>
    <w:pPrDefault>
      <w:pPr>
        <w:widowControl w:val="0"/>
        <w:spacing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00"/>
        <w:tab w:val="left" w:pos="7380"/>
      </w:tabs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005673"/>
      <w:sz w:val="16"/>
      <w:szCs w:val="1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pacing w:line="312" w:lineRule="auto"/>
    </w:pPr>
    <w:rPr>
      <w:rFonts w:ascii="Garamond" w:cs="Garamond" w:eastAsia="Times New Roman" w:hAnsi="Garamond"/>
      <w:sz w:val="20"/>
      <w:lang w:bidi="ar-SA" w:val="es-ES"/>
    </w:rPr>
  </w:style>
  <w:style w:type="paragraph" w:styleId="Ttulo1">
    <w:name w:val="heading 1"/>
    <w:next w:val="Normal"/>
    <w:qFormat w:val="1"/>
    <w:pPr>
      <w:keepNext w:val="1"/>
      <w:numPr>
        <w:numId w:val="1"/>
      </w:numPr>
      <w:tabs>
        <w:tab w:val="left" w:pos="4500"/>
        <w:tab w:val="left" w:pos="7380"/>
      </w:tabs>
      <w:outlineLvl w:val="0"/>
    </w:pPr>
    <w:rPr>
      <w:rFonts w:ascii="Helvetica 65 Medium;Trebuchet M" w:cs="Arial Unicode MS" w:eastAsia="Arial Unicode MS" w:hAnsi="Helvetica 65 Medium;Trebuchet M"/>
      <w:bCs w:val="1"/>
      <w:color w:val="005673"/>
      <w:sz w:val="16"/>
      <w:szCs w:val="20"/>
      <w:lang w:bidi="ar-SA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Arial" w:cs="Arial" w:eastAsia="Times New Roman" w:hAnsi="Arial"/>
    </w:rPr>
  </w:style>
  <w:style w:type="character" w:styleId="WW8Num1z1" w:customStyle="1">
    <w:name w:val="WW8Num1z1"/>
    <w:qFormat w:val="1"/>
    <w:rPr>
      <w:rFonts w:ascii="Courier New" w:cs="Courier New" w:hAnsi="Courier New"/>
    </w:rPr>
  </w:style>
  <w:style w:type="character" w:styleId="WW8Num1z2" w:customStyle="1">
    <w:name w:val="WW8Num1z2"/>
    <w:qFormat w:val="1"/>
    <w:rPr>
      <w:rFonts w:ascii="Wingdings" w:cs="Wingdings" w:hAnsi="Wingdings"/>
    </w:rPr>
  </w:style>
  <w:style w:type="character" w:styleId="WW8Num1z3" w:customStyle="1">
    <w:name w:val="WW8Num1z3"/>
    <w:qFormat w:val="1"/>
    <w:rPr>
      <w:rFonts w:ascii="Symbol" w:cs="Symbol" w:hAnsi="Symbol"/>
    </w:rPr>
  </w:style>
  <w:style w:type="character" w:styleId="WW8Num2z0" w:customStyle="1">
    <w:name w:val="WW8Num2z0"/>
    <w:qFormat w:val="1"/>
    <w:rPr>
      <w:rFonts w:ascii="Arial" w:cs="Arial" w:eastAsia="Times New Roman" w:hAnsi="Arial"/>
    </w:rPr>
  </w:style>
  <w:style w:type="character" w:styleId="WW8Num2z1" w:customStyle="1">
    <w:name w:val="WW8Num2z1"/>
    <w:qFormat w:val="1"/>
    <w:rPr>
      <w:rFonts w:ascii="Courier New" w:cs="Courier New" w:hAnsi="Courier New"/>
    </w:rPr>
  </w:style>
  <w:style w:type="character" w:styleId="WW8Num2z2" w:customStyle="1">
    <w:name w:val="WW8Num2z2"/>
    <w:qFormat w:val="1"/>
    <w:rPr>
      <w:rFonts w:ascii="Wingdings" w:cs="Wingdings" w:hAnsi="Wingdings"/>
    </w:rPr>
  </w:style>
  <w:style w:type="character" w:styleId="WW8Num2z3" w:customStyle="1">
    <w:name w:val="WW8Num2z3"/>
    <w:qFormat w:val="1"/>
    <w:rPr>
      <w:rFonts w:ascii="Symbol" w:cs="Symbol" w:hAnsi="Symbol"/>
    </w:rPr>
  </w:style>
  <w:style w:type="character" w:styleId="Ttulo1Car" w:customStyle="1">
    <w:name w:val="Título 1 Car"/>
    <w:qFormat w:val="1"/>
    <w:rPr>
      <w:rFonts w:ascii="Helvetica 65 Medium;Trebuchet M" w:cs="Arial Unicode MS" w:eastAsia="Arial Unicode MS" w:hAnsi="Helvetica 65 Medium;Trebuchet M"/>
      <w:bCs w:val="1"/>
      <w:color w:val="005673"/>
      <w:sz w:val="16"/>
      <w:lang w:bidi="ar-SA" w:val="es-ES"/>
    </w:rPr>
  </w:style>
  <w:style w:type="character" w:styleId="EncabezadoCar" w:customStyle="1">
    <w:name w:val="Encabezado Car"/>
    <w:qFormat w:val="1"/>
    <w:rPr>
      <w:rFonts w:ascii="Garamond" w:cs="Garamond" w:eastAsia="Times New Roman" w:hAnsi="Garamond"/>
      <w:szCs w:val="24"/>
      <w:lang w:val="es-ES"/>
    </w:rPr>
  </w:style>
  <w:style w:type="character" w:styleId="PiedepginaCar" w:customStyle="1">
    <w:name w:val="Pie de página Car"/>
    <w:qFormat w:val="1"/>
    <w:rPr>
      <w:rFonts w:ascii="Garamond" w:cs="Garamond" w:eastAsia="Times New Roman" w:hAnsi="Garamond"/>
      <w:szCs w:val="24"/>
      <w:lang w:val="es-ES"/>
    </w:rPr>
  </w:style>
  <w:style w:type="character" w:styleId="InternetLink" w:customStyle="1">
    <w:name w:val="Internet 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Heading" w:customStyle="1">
    <w:name w:val="Heading"/>
    <w:basedOn w:val="Normal"/>
    <w:next w:val="Textoindependiente"/>
    <w:qFormat w:val="1"/>
    <w:pPr>
      <w:keepNext w:val="1"/>
      <w:spacing w:after="120" w:before="240"/>
    </w:pPr>
    <w:rPr>
      <w:rFonts w:ascii="Liberation Sans" w:cs="Noto Sans Devanagari" w:eastAsia="WenQuanYi Micro 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Noto Sans Devanagari"/>
    </w:rPr>
  </w:style>
  <w:style w:type="paragraph" w:styleId="Textoencabezado" w:customStyle="1">
    <w:name w:val="Texto encabezado"/>
    <w:qFormat w:val="1"/>
    <w:pPr>
      <w:widowControl w:val="0"/>
    </w:pPr>
    <w:rPr>
      <w:rFonts w:ascii="Helvetica 55 Roman;Times New Ro" w:cs="Helvetica 55 Roman;Times New Ro" w:eastAsia="Times New Roman" w:hAnsi="Helvetica 55 Roman;Times New Ro"/>
      <w:color w:val="717579"/>
      <w:sz w:val="16"/>
      <w:szCs w:val="20"/>
      <w:lang w:bidi="ar-SA" w:val="es-ES"/>
    </w:rPr>
  </w:style>
  <w:style w:type="paragraph" w:styleId="Titulo1" w:customStyle="1">
    <w:name w:val="Titulo1"/>
    <w:basedOn w:val="Ttulo1"/>
    <w:qFormat w:val="1"/>
    <w:pPr>
      <w:numPr>
        <w:numId w:val="0"/>
      </w:numPr>
    </w:pPr>
    <w:rPr>
      <w:rFonts w:ascii="Helvetica 55 Roman;Times New Ro" w:cs="Helvetica 55 Roman;Times New Ro" w:hAnsi="Helvetica 55 Roman;Times New Ro"/>
      <w:color w:val="006073"/>
    </w:rPr>
  </w:style>
  <w:style w:type="paragraph" w:styleId="HeaderandFooter" w:customStyle="1">
    <w:name w:val="Header and Footer"/>
    <w:basedOn w:val="Normal"/>
    <w:qFormat w:val="1"/>
    <w:pPr>
      <w:suppressLineNumbers w:val="1"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 w:val="1"/>
    <w:pPr>
      <w:widowControl w:val="1"/>
      <w:spacing w:before="120" w:line="240" w:lineRule="auto"/>
    </w:pPr>
    <w:rPr>
      <w:rFonts w:ascii="Tahoma" w:cs="Tahoma" w:hAnsi="Tahoma"/>
      <w:sz w:val="16"/>
      <w:szCs w:val="16"/>
      <w:lang w:val="es-ES_tradnl"/>
    </w:rPr>
  </w:style>
  <w:style w:type="paragraph" w:styleId="TableContents" w:customStyle="1">
    <w:name w:val="Table Contents"/>
    <w:basedOn w:val="Normal"/>
    <w:qFormat w:val="1"/>
    <w:pPr>
      <w:suppressLineNumbers w:val="1"/>
    </w:pPr>
  </w:style>
  <w:style w:type="paragraph" w:styleId="TableHeading" w:customStyle="1">
    <w:name w:val="Table Heading"/>
    <w:basedOn w:val="TableContents"/>
    <w:qFormat w:val="1"/>
    <w:pPr>
      <w:jc w:val="center"/>
    </w:pPr>
    <w:rPr>
      <w:b w:val="1"/>
      <w:bCs w:val="1"/>
    </w:rPr>
  </w:style>
  <w:style w:type="paragraph" w:styleId="FrameContents" w:customStyle="1">
    <w:name w:val="Frame Contents"/>
    <w:basedOn w:val="Normal"/>
    <w:qFormat w:val="1"/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png"/><Relationship Id="rId4" Type="http://schemas.openxmlformats.org/officeDocument/2006/relationships/image" Target="media/image5.png"/><Relationship Id="rId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AxB0Lz5QZZu1/FrI5pNKee/3A==">AMUW2mU8a+QsdlsZbEPbdcfvqZJdUyAd45C5mzDdTLWicfpg4ayvvE+itJN9IhWws/++TH/CoYM2ZV8p2XAcq5jxgD/fIdzuzCANOPjnvQXwuTbrMDv2rIii69qDX9uFcUGY3PDX9WU0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2020-06-01T09:56:00Z</dcterms:created>
  <dc:creator>MacPro2</dc:creator>
</cp:coreProperties>
</file>