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CARTA DE ACEPTACIÓN DEL PERIODO DE PRÁCTICAS ERASMUS+ CURSO 2020/21.  ACCEPTANCE LETTER OF PLACEMENT PERIOD ERASMUS+ ACADEMIC YEAR 2020/21.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  <w:t>1.- DATOS GENERALES / GENERAL INFORMATION.-</w:t>
      </w:r>
    </w:p>
    <w:p>
      <w:pPr>
        <w:pStyle w:val="Normal"/>
        <w:jc w:val="both"/>
        <w:rPr>
          <w:b/>
          <w:b/>
          <w:sz w:val="24"/>
          <w:szCs w:val="20"/>
        </w:rPr>
      </w:pPr>
      <w:r>
        <w:rPr>
          <w:b/>
          <w:sz w:val="24"/>
          <w:szCs w:val="20"/>
        </w:rPr>
      </w:r>
    </w:p>
    <w:tbl>
      <w:tblPr>
        <w:tblW w:w="8747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386"/>
      </w:tblGrid>
      <w:tr>
        <w:trPr>
          <w:trHeight w:val="826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Nombre del Estudiante / Name of the student: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9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D.N.I. / ID Card: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9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Correo Electrónico / E-mail Address: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9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Nacionalidad / Nationality: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49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Área de Estudios / Study Area: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7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Fecha de Inicio / Starting Date: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Fecha de Regreso / Final Date:</w:t>
            </w:r>
          </w:p>
        </w:tc>
      </w:tr>
      <w:tr>
        <w:trPr>
          <w:trHeight w:val="98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Número Total de Horas Trabajadas / Total Working Hours: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532" w:hRule="atLeast"/>
        </w:trPr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lang w:val="en-GB"/>
              </w:rPr>
              <w:t>Tareas a Realizar / Tasks Planned:</w:t>
            </w:r>
          </w:p>
          <w:p>
            <w:pPr>
              <w:pStyle w:val="Normal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  <w:p>
            <w:pPr>
              <w:pStyle w:val="Normal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  <w:p>
            <w:pPr>
              <w:pStyle w:val="Normal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</w:r>
          </w:p>
        </w:tc>
      </w:tr>
    </w:tbl>
    <w:p>
      <w:pPr>
        <w:pStyle w:val="Normal"/>
        <w:jc w:val="both"/>
        <w:rPr>
          <w:szCs w:val="20"/>
          <w:lang w:val="en-GB"/>
        </w:rPr>
      </w:pPr>
      <w:r>
        <w:rPr>
          <w:szCs w:val="20"/>
          <w:lang w:val="en-GB"/>
        </w:rPr>
      </w:r>
    </w:p>
    <w:p>
      <w:pPr>
        <w:pStyle w:val="Normal"/>
        <w:jc w:val="both"/>
        <w:rPr/>
      </w:pPr>
      <w:r>
        <w:rPr>
          <w:b/>
          <w:sz w:val="24"/>
        </w:rPr>
        <w:t>2.- DATOS DE LA EMPRESA / ORGANISATION DETAILS.-</w:t>
      </w:r>
    </w:p>
    <w:p>
      <w:pPr>
        <w:pStyle w:val="Normal"/>
        <w:jc w:val="both"/>
        <w:rPr>
          <w:b/>
          <w:b/>
          <w:sz w:val="24"/>
          <w:szCs w:val="20"/>
        </w:rPr>
      </w:pPr>
      <w:r>
        <w:rPr>
          <w:b/>
          <w:sz w:val="24"/>
          <w:szCs w:val="20"/>
        </w:rPr>
      </w:r>
    </w:p>
    <w:tbl>
      <w:tblPr>
        <w:tblW w:w="8764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4387"/>
      </w:tblGrid>
      <w:tr>
        <w:trPr>
          <w:trHeight w:val="872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sz w:val="24"/>
              </w:rPr>
              <w:t>Nombre de la Institución de Acogida / Name of the Host Organisation: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970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Nombre Legal de la Institución de Acogida / Legal Name of the Host Organisation: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776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Dirección / Address: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687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Código Postal / Postal Code: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695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Ciudad / City: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704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Región / Region: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689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País / Country: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712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Página Web / Website: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964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Tipo de Organización / Type of Organisation: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722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</w:rPr>
              <w:t>Orientación Comercial / Commercial Orientation: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690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Forma Jurídica / Judicial Framework: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701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Sector Económico / Sector Code: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697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Tamaño de la Empresa / Organisation Size: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Nombre del Tutor / Name of Mentor: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Cargo del Tutor / Position of Mentor: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816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Teléfono / Phone Number: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842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Correo Electrónico / E-mail Address: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982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Preparación Lingüística / Linguistic Preparation: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917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Idioma de Trabajo / Working Language: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Nombre del Tutor / </w:t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Name of Mentor:</w:t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lang w:val="en-GB"/>
        </w:rPr>
      </w:pPr>
      <w:r>
        <w:rPr>
          <w:sz w:val="24"/>
          <w:lang w:val="en-GB"/>
        </w:rPr>
        <w:t>Firma /</w:t>
        <w:tab/>
      </w:r>
    </w:p>
    <w:p>
      <w:pPr>
        <w:pStyle w:val="Normal"/>
        <w:jc w:val="both"/>
        <w:rPr>
          <w:sz w:val="24"/>
          <w:lang w:val="en-GB"/>
        </w:rPr>
      </w:pPr>
      <w:r>
        <w:rPr>
          <w:sz w:val="24"/>
          <w:lang w:val="en-GB"/>
        </w:rPr>
        <w:t>Signature:</w:t>
        <w:tab/>
        <w:tab/>
        <w:tab/>
        <w:tab/>
        <w:tab/>
        <w:tab/>
      </w:r>
    </w:p>
    <w:p>
      <w:pPr>
        <w:pStyle w:val="Normal"/>
        <w:jc w:val="both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Sello /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Stamp: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lang w:val="en-GB"/>
        </w:rPr>
      </w:pPr>
      <w:r>
        <w:rPr>
          <w:sz w:val="24"/>
          <w:lang w:val="en-GB"/>
        </w:rPr>
        <w:t>Lugar y Fecha /</w:t>
      </w:r>
    </w:p>
    <w:p>
      <w:pPr>
        <w:pStyle w:val="Normal"/>
        <w:jc w:val="both"/>
        <w:rPr>
          <w:lang w:val="en-GB"/>
        </w:rPr>
      </w:pPr>
      <w:r>
        <w:rPr>
          <w:sz w:val="24"/>
          <w:lang w:val="en-GB"/>
        </w:rPr>
        <w:t>Place and Date:</w:t>
      </w:r>
    </w:p>
    <w:sectPr>
      <w:headerReference w:type="default" r:id="rId2"/>
      <w:footerReference w:type="default" r:id="rId3"/>
      <w:type w:val="nextPage"/>
      <w:pgSz w:w="11906" w:h="16838"/>
      <w:pgMar w:left="1644" w:right="1644" w:header="710" w:top="1985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0"/>
    <w:family w:val="roman"/>
    <w:pitch w:val="variable"/>
  </w:font>
  <w:font w:name="Helvetica 65 Medium">
    <w:altName w:val="Trebuchet MS"/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Helvetica 55 Roman">
    <w:altName w:val="Times New Roman"/>
    <w:charset w:val="00"/>
    <w:family w:val="swiss"/>
    <w:pitch w:val="variable"/>
  </w:font>
  <w:font w:name="Tahoma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jc w:val="center"/>
      <w:rPr>
        <w:rFonts w:ascii="Arial" w:hAnsi="Arial" w:cs="Arial"/>
        <w:szCs w:val="20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25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Footer"/>
      <w:tabs>
        <w:tab w:val="clear" w:pos="4252"/>
        <w:tab w:val="clear" w:pos="8504"/>
        <w:tab w:val="left" w:pos="2200" w:leader="none"/>
      </w:tabs>
      <w:rPr>
        <w:rFonts w:ascii="Arial" w:hAnsi="Arial" w:cs="Arial"/>
        <w:szCs w:val="20"/>
      </w:rPr>
    </w:pPr>
    <w:r>
      <w:rPr>
        <w:rFonts w:cs="Arial" w:ascii="Arial" w:hAnsi="Arial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5943600" cy="1220470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2582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87731969"/>
    <w:bookmarkStart w:id="1" w:name="_Hlk187731969"/>
    <w:bookmarkEnd w:id="1"/>
    <w:r>
      <mc:AlternateContent>
        <mc:Choice Requires="wps">
          <w:drawing>
            <wp:anchor behindDoc="0" distT="0" distB="0" distL="114935" distR="114935" simplePos="0" locked="0" layoutInCell="1" allowOverlap="1" relativeHeight="10">
              <wp:simplePos x="0" y="0"/>
              <wp:positionH relativeFrom="column">
                <wp:posOffset>2514600</wp:posOffset>
              </wp:positionH>
              <wp:positionV relativeFrom="paragraph">
                <wp:posOffset>-104775</wp:posOffset>
              </wp:positionV>
              <wp:extent cx="2971800" cy="114300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1430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itulo1"/>
                            <w:bidi w:val="0"/>
                            <w:spacing w:lineRule="auto" w:line="312"/>
                            <w:jc w:val="left"/>
                            <w:rPr>
                              <w:rFonts w:ascii="Helvetica" w:hAnsi="Helvetica" w:cs="Helvetica"/>
                              <w:b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Helvetica" w:ascii="Helvetica" w:hAnsi="Helvetica"/>
                              <w:b/>
                              <w:color w:val="595959"/>
                            </w:rPr>
                            <w:t>Oficina de</w:t>
                          </w:r>
                          <w:r>
                            <w:rPr>
                              <w:rFonts w:cs="Helvetica" w:ascii="Helvetica" w:hAnsi="Helvetica"/>
                              <w:b/>
                              <w:color w:val="595959"/>
                              <w:lang w:val="es-ES_tradnl"/>
                            </w:rPr>
                            <w:t xml:space="preserve"> Relaciones Internacionales</w:t>
                          </w:r>
                        </w:p>
                        <w:p>
                          <w:pPr>
                            <w:pStyle w:val="Textoencabezado"/>
                            <w:bidi w:val="0"/>
                            <w:spacing w:lineRule="auto" w:line="312"/>
                            <w:jc w:val="left"/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595959"/>
                              <w:lang w:val="es-ES_tradnl"/>
                            </w:rPr>
                            <w:t>Antiguo Hospital Real</w:t>
                          </w:r>
                        </w:p>
                        <w:p>
                          <w:pPr>
                            <w:pStyle w:val="Textoencabezado"/>
                            <w:bidi w:val="0"/>
                            <w:spacing w:lineRule="auto" w:line="312"/>
                            <w:jc w:val="left"/>
                            <w:rPr>
                              <w:rFonts w:ascii="Helvetica" w:hAnsi="Helvetica" w:cs="Helvetica"/>
                              <w:color w:val="595959"/>
                              <w:lang w:val="fr-FR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595959"/>
                              <w:lang w:val="es-ES_tradnl"/>
                            </w:rPr>
                            <w:t>Plaza Falla 8, 11003 Cádiz</w:t>
                          </w:r>
                        </w:p>
                        <w:p>
                          <w:pPr>
                            <w:pStyle w:val="Normal"/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595959"/>
                              <w:sz w:val="16"/>
                            </w:rPr>
                            <w:t xml:space="preserve">Web: </w:t>
                          </w:r>
                          <w:hyperlink r:id="rId2">
                            <w:r>
                              <w:rPr>
                                <w:rStyle w:val="InternetLink"/>
                                <w:rFonts w:cs="Helvetica" w:ascii="Helvetica" w:hAnsi="Helvetica"/>
                                <w:sz w:val="16"/>
                              </w:rPr>
                              <w:t>http://www.uca.es/es/internacional</w:t>
                            </w:r>
                          </w:hyperlink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Fonts w:cs="Helvetica"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>
                            <w:r>
                              <w:rPr>
                                <w:rStyle w:val="InternetLink"/>
                                <w:rFonts w:cs="Helvetica" w:ascii="Helvetica" w:hAnsi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anchor="t" lIns="92075" tIns="92075" rIns="92075" bIns="920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34pt;height:90pt;mso-wrap-distance-left:9.05pt;mso-wrap-distance-right:9.05pt;mso-wrap-distance-top:0pt;mso-wrap-distance-bottom:0pt;margin-top:-8.25pt;mso-position-vertical-relative:text;margin-left:198pt;mso-position-horizontal-relative:text">
              <v:fill opacity="0f"/>
              <v:textbox inset="0.100694444444444in,0.100694444444444in,0.100694444444444in,0.100694444444444in">
                <w:txbxContent>
                  <w:p>
                    <w:pPr>
                      <w:pStyle w:val="Titulo1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b/>
                        <w:b/>
                        <w:color w:val="595959"/>
                      </w:rPr>
                    </w:pPr>
                    <w:r>
                      <w:rPr>
                        <w:rFonts w:cs="Helvetica" w:ascii="Helvetica" w:hAnsi="Helvetica"/>
                        <w:b/>
                        <w:color w:val="595959"/>
                      </w:rPr>
                      <w:t>Oficina de</w:t>
                    </w:r>
                    <w:r>
                      <w:rPr>
                        <w:rFonts w:cs="Helvetica" w:ascii="Helvetica" w:hAnsi="Helvetica"/>
                        <w:b/>
                        <w:color w:val="595959"/>
                        <w:lang w:val="es-ES_tradnl"/>
                      </w:rPr>
                      <w:t xml:space="preserve"> Relaciones Internacionales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es-ES_tradnl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Antiguo Hospital Real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Plaza Falla 8, 11003 Cádiz</w:t>
                    </w:r>
                  </w:p>
                  <w:p>
                    <w:pPr>
                      <w:pStyle w:val="Normal"/>
                      <w:rPr>
                        <w:rFonts w:ascii="Helvetica" w:hAnsi="Helvetica" w:cs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</w:rPr>
                      <w:t xml:space="preserve">Web: </w:t>
                    </w:r>
                    <w:hyperlink r:id="rId4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</w:rPr>
                        <w:t>http://www.uca.es/es/internacional</w:t>
                      </w:r>
                    </w:hyperlink>
                  </w:p>
                  <w:p>
                    <w:pPr>
                      <w:pStyle w:val="Normal"/>
                      <w:rPr/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5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312"/>
    </w:pPr>
    <w:rPr>
      <w:rFonts w:ascii="Garamond" w:hAnsi="Garamond" w:eastAsia="Times New Roman" w:cs="Garamond"/>
      <w:color w:val="auto"/>
      <w:sz w:val="20"/>
      <w:szCs w:val="24"/>
      <w:lang w:val="es-ES" w:bidi="ar-SA" w:eastAsia="zh-CN"/>
    </w:rPr>
  </w:style>
  <w:style w:type="paragraph" w:styleId="Heading1">
    <w:name w:val="Heading 1"/>
    <w:next w:val="Normal"/>
    <w:qFormat/>
    <w:pPr>
      <w:keepNext w:val="true"/>
      <w:widowControl/>
      <w:numPr>
        <w:ilvl w:val="0"/>
        <w:numId w:val="1"/>
      </w:numPr>
      <w:tabs>
        <w:tab w:val="clear" w:pos="708"/>
        <w:tab w:val="left" w:pos="4500" w:leader="none"/>
        <w:tab w:val="left" w:pos="7380" w:leader="none"/>
      </w:tabs>
      <w:bidi w:val="0"/>
      <w:outlineLvl w:val="0"/>
    </w:pPr>
    <w:rPr>
      <w:rFonts w:ascii="Helvetica 65 Medium;Trebuchet MS" w:hAnsi="Helvetica 65 Medium;Trebuchet MS" w:eastAsia="Arial Unicode MS" w:cs="Arial Unicode MS"/>
      <w:bCs/>
      <w:color w:val="005673"/>
      <w:sz w:val="16"/>
      <w:szCs w:val="20"/>
      <w:lang w:val="es-ES" w:bidi="ar-SA" w:eastAsia="zh-CN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Arial" w:hAnsi="Aria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Ttulo1Car">
    <w:name w:val="Título 1 Car"/>
    <w:qFormat/>
    <w:rPr>
      <w:rFonts w:ascii="Helvetica 65 Medium;Trebuchet MS" w:hAnsi="Helvetica 65 Medium;Trebuchet MS" w:eastAsia="Arial Unicode MS" w:cs="Arial Unicode MS"/>
      <w:bCs/>
      <w:color w:val="005673"/>
      <w:sz w:val="16"/>
      <w:lang w:val="es-ES" w:bidi="ar-SA"/>
    </w:rPr>
  </w:style>
  <w:style w:type="character" w:styleId="EncabezadoCar">
    <w:name w:val="Encabezado Car"/>
    <w:qFormat/>
    <w:rPr>
      <w:rFonts w:ascii="Garamond" w:hAnsi="Garamond" w:eastAsia="Times New Roman" w:cs="Garamond"/>
      <w:szCs w:val="24"/>
      <w:lang w:val="es-ES"/>
    </w:rPr>
  </w:style>
  <w:style w:type="character" w:styleId="PiedepginaCar">
    <w:name w:val="Pie de página Car"/>
    <w:qFormat/>
    <w:rPr>
      <w:rFonts w:ascii="Garamond" w:hAnsi="Garamond" w:eastAsia="Times New Roman" w:cs="Garamond"/>
      <w:szCs w:val="24"/>
      <w:lang w:val="es-ES"/>
    </w:rPr>
  </w:style>
  <w:style w:type="character" w:styleId="InternetLink">
    <w:name w:val="Internet Link"/>
    <w:rPr>
      <w:color w:val="0000FF"/>
      <w:u w:val="single"/>
    </w:rPr>
  </w:style>
  <w:style w:type="character" w:styleId="PageNumber">
    <w:name w:val="Page Number"/>
    <w:basedOn w:val="Fuentedeprrafopredet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oencabezado">
    <w:name w:val="Texto encabezado"/>
    <w:qFormat/>
    <w:pPr>
      <w:widowControl w:val="false"/>
      <w:bidi w:val="0"/>
    </w:pPr>
    <w:rPr>
      <w:rFonts w:ascii="Helvetica 55 Roman;Times New Roman" w:hAnsi="Helvetica 55 Roman;Times New Roman" w:eastAsia="Times New Roman" w:cs="Helvetica 55 Roman;Times New Roman"/>
      <w:color w:val="717579"/>
      <w:sz w:val="16"/>
      <w:szCs w:val="20"/>
      <w:lang w:val="es-ES" w:bidi="ar-SA" w:eastAsia="zh-CN"/>
    </w:rPr>
  </w:style>
  <w:style w:type="paragraph" w:styleId="Titulo1">
    <w:name w:val="Titulo1"/>
    <w:basedOn w:val="Heading1"/>
    <w:qFormat/>
    <w:pPr>
      <w:numPr>
        <w:ilvl w:val="0"/>
        <w:numId w:val="0"/>
      </w:numPr>
    </w:pPr>
    <w:rPr>
      <w:rFonts w:ascii="Helvetica 55 Roman;Times New Roman" w:hAnsi="Helvetica 55 Roman;Times New Roman" w:cs="Helvetica 55 Roman;Times New Roman"/>
      <w:color w:val="006073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">
    <w:name w:val="Texto de globo"/>
    <w:basedOn w:val="Normal"/>
    <w:qFormat/>
    <w:pPr>
      <w:widowControl/>
      <w:spacing w:lineRule="auto" w:line="240" w:before="120" w:after="0"/>
    </w:pPr>
    <w:rPr>
      <w:rFonts w:ascii="Tahoma" w:hAnsi="Tahoma" w:cs="Tahoma"/>
      <w:sz w:val="16"/>
      <w:szCs w:val="16"/>
      <w:lang w:val="es-ES_tradn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uca.es/es/internacional" TargetMode="External"/><Relationship Id="rId3" Type="http://schemas.openxmlformats.org/officeDocument/2006/relationships/hyperlink" Target="http://cau-rrii.uca.es/" TargetMode="External"/><Relationship Id="rId4" Type="http://schemas.openxmlformats.org/officeDocument/2006/relationships/hyperlink" Target="http://www.uca.es/es/internacional" TargetMode="External"/><Relationship Id="rId5" Type="http://schemas.openxmlformats.org/officeDocument/2006/relationships/hyperlink" Target="http://cau-rrii.uca.es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LibreOffice/6.3.4.2$Linux_X86_64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2020-05-29T14:02:00Z</dcterms:created>
  <dc:creator>MacPro2</dc:creator>
  <dc:description/>
  <dc:language>en-US</dc:language>
  <cp:lastModifiedBy>David</cp:lastModifiedBy>
  <cp:lastPrinted>2013-11-22T12:50:00Z</cp:lastPrinted>
  <dcterms:modified xsi:type="dcterms:W3CDTF">2020-05-29T14:02:00Z</dcterms:modified>
  <cp:revision>2</cp:revision>
  <dc:subject/>
  <dc:title/>
</cp:coreProperties>
</file>