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68" w:rsidRDefault="003E5368" w:rsidP="000D108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Garamond-Bold"/>
          <w:b/>
          <w:color w:val="000000"/>
          <w:sz w:val="22"/>
          <w:szCs w:val="22"/>
        </w:rPr>
      </w:pPr>
    </w:p>
    <w:p w:rsidR="003E5368" w:rsidRDefault="003E5368" w:rsidP="000D108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Garamond-Bold"/>
          <w:b/>
          <w:color w:val="000000"/>
          <w:sz w:val="22"/>
          <w:szCs w:val="22"/>
        </w:rPr>
      </w:pPr>
    </w:p>
    <w:p w:rsidR="003E5368" w:rsidRDefault="003E5368" w:rsidP="000D108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Garamond-Bold"/>
          <w:b/>
          <w:color w:val="000000"/>
          <w:sz w:val="22"/>
          <w:szCs w:val="22"/>
        </w:rPr>
      </w:pPr>
    </w:p>
    <w:p w:rsidR="00217B33" w:rsidRDefault="00E54873" w:rsidP="000D1080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Garamond-Bold"/>
          <w:b/>
          <w:color w:val="000000"/>
          <w:sz w:val="22"/>
          <w:szCs w:val="22"/>
        </w:rPr>
      </w:pPr>
      <w:r>
        <w:rPr>
          <w:rFonts w:cs="Garamond-Bold"/>
          <w:b/>
          <w:color w:val="000000"/>
          <w:sz w:val="22"/>
          <w:szCs w:val="22"/>
        </w:rPr>
        <w:t>RESOLUCION DE 27 DE ABRIL DE 2018</w:t>
      </w:r>
      <w:r w:rsidR="00217B33">
        <w:rPr>
          <w:rFonts w:cs="Garamond-Bold"/>
          <w:b/>
          <w:color w:val="000000"/>
          <w:sz w:val="22"/>
          <w:szCs w:val="22"/>
        </w:rPr>
        <w:t xml:space="preserve"> DE LA DIRECCION GENERAL DE RELACIONES INTERNACIONALES DE LA UNIVERSIDAD DE CADIZ, POR LA QUE SE PUBLICAN LOS RESULTADOS DE LA CONVOCATORIA “</w:t>
      </w:r>
      <w:r w:rsidR="00217B33">
        <w:rPr>
          <w:rFonts w:cs="Garamond"/>
          <w:b/>
          <w:sz w:val="22"/>
          <w:szCs w:val="22"/>
          <w:lang w:eastAsia="es-ES"/>
        </w:rPr>
        <w:t>AYUDAS UCA-INTERNACIONAL PARA LA DIFUSIÓNDE SU OFERTA FORMATIVA EN INGLÉS A TRAVÉS DE SUS PÁGINAS WEB.</w:t>
      </w:r>
      <w:r w:rsidR="00217B33">
        <w:rPr>
          <w:rFonts w:cs="Garamond-Bold"/>
          <w:b/>
          <w:color w:val="000000"/>
          <w:sz w:val="22"/>
          <w:szCs w:val="22"/>
        </w:rPr>
        <w:t xml:space="preserve">” </w:t>
      </w:r>
      <w:r w:rsidR="00217B33">
        <w:rPr>
          <w:rFonts w:cs="Garamond-Bold"/>
          <w:color w:val="000000"/>
          <w:sz w:val="22"/>
          <w:szCs w:val="22"/>
        </w:rPr>
        <w:t>(</w:t>
      </w:r>
      <w:r>
        <w:rPr>
          <w:rFonts w:ascii="Garamond,Bold" w:hAnsi="Garamond,Bold" w:cs="Garamond,Bold"/>
          <w:bCs/>
          <w:sz w:val="22"/>
          <w:szCs w:val="22"/>
          <w:lang w:eastAsia="es-ES"/>
        </w:rPr>
        <w:t>UCA/R20REC/2018 de 1 de marzo</w:t>
      </w:r>
      <w:r w:rsidR="00217B33">
        <w:rPr>
          <w:rFonts w:ascii="Garamond,Bold" w:hAnsi="Garamond,Bold" w:cs="Garamond,Bold"/>
          <w:bCs/>
          <w:sz w:val="22"/>
          <w:szCs w:val="22"/>
          <w:lang w:eastAsia="es-ES"/>
        </w:rPr>
        <w:t>)</w:t>
      </w:r>
    </w:p>
    <w:p w:rsidR="00570B58" w:rsidRPr="00E927D3" w:rsidRDefault="00570B58" w:rsidP="00E66B3E">
      <w:pPr>
        <w:autoSpaceDE w:val="0"/>
        <w:jc w:val="center"/>
        <w:rPr>
          <w:rFonts w:cs="Garamond-Bold"/>
          <w:color w:val="000000"/>
          <w:sz w:val="22"/>
          <w:szCs w:val="22"/>
        </w:rPr>
      </w:pPr>
    </w:p>
    <w:p w:rsidR="0010601E" w:rsidRDefault="00570B58" w:rsidP="0010601E">
      <w:pPr>
        <w:autoSpaceDE w:val="0"/>
        <w:jc w:val="both"/>
        <w:rPr>
          <w:rFonts w:cs="Garamond-Bold"/>
          <w:color w:val="000000"/>
          <w:sz w:val="22"/>
          <w:szCs w:val="22"/>
        </w:rPr>
      </w:pPr>
      <w:r>
        <w:rPr>
          <w:rFonts w:cs="Garamond-Italic"/>
          <w:iCs/>
          <w:color w:val="000000"/>
          <w:sz w:val="22"/>
          <w:szCs w:val="22"/>
        </w:rPr>
        <w:t>Vistas las solicitudes presentadas a la convocatoria de “</w:t>
      </w:r>
      <w:r w:rsidRPr="0080190B">
        <w:rPr>
          <w:rFonts w:cs="Garamond-Italic"/>
          <w:i/>
          <w:iCs/>
          <w:color w:val="000000"/>
          <w:sz w:val="22"/>
          <w:szCs w:val="22"/>
        </w:rPr>
        <w:t xml:space="preserve">Ayudas </w:t>
      </w:r>
      <w:r>
        <w:rPr>
          <w:rFonts w:cs="Garamond-Italic"/>
          <w:i/>
          <w:iCs/>
          <w:color w:val="000000"/>
          <w:sz w:val="22"/>
          <w:szCs w:val="22"/>
        </w:rPr>
        <w:t>para la Internacionalización de los Centros de la Universidad de Cádiz a través de su página Web</w:t>
      </w:r>
      <w:r>
        <w:rPr>
          <w:rFonts w:cs="Garamond-Italic"/>
          <w:iCs/>
          <w:color w:val="000000"/>
          <w:sz w:val="22"/>
          <w:szCs w:val="22"/>
        </w:rPr>
        <w:t>”, el Director General de Relaciones Internacionales</w:t>
      </w:r>
      <w:r w:rsidRPr="00E927D3">
        <w:rPr>
          <w:rFonts w:cs="Garamond-Italic"/>
          <w:iCs/>
          <w:color w:val="000000"/>
          <w:sz w:val="22"/>
          <w:szCs w:val="22"/>
        </w:rPr>
        <w:t>, una vez analizadas las propuestas</w:t>
      </w:r>
      <w:r>
        <w:rPr>
          <w:rFonts w:cs="Garamond-Italic"/>
          <w:iCs/>
          <w:color w:val="000000"/>
          <w:sz w:val="22"/>
          <w:szCs w:val="22"/>
        </w:rPr>
        <w:t xml:space="preserve">, </w:t>
      </w:r>
      <w:r w:rsidRPr="00E927D3">
        <w:rPr>
          <w:rFonts w:cs="Garamond-Italic"/>
          <w:iCs/>
          <w:color w:val="000000"/>
          <w:sz w:val="22"/>
          <w:szCs w:val="22"/>
        </w:rPr>
        <w:t>resuelve publ</w:t>
      </w:r>
      <w:r>
        <w:rPr>
          <w:rFonts w:cs="Garamond-Italic"/>
          <w:iCs/>
          <w:color w:val="000000"/>
          <w:sz w:val="22"/>
          <w:szCs w:val="22"/>
        </w:rPr>
        <w:t xml:space="preserve">icar </w:t>
      </w:r>
      <w:r w:rsidR="00217B33">
        <w:rPr>
          <w:rFonts w:cs="Garamond-Italic"/>
          <w:iCs/>
          <w:color w:val="000000"/>
          <w:sz w:val="22"/>
          <w:szCs w:val="22"/>
        </w:rPr>
        <w:t>las ayudas concedidas</w:t>
      </w:r>
      <w:r w:rsidR="00E54873">
        <w:rPr>
          <w:rFonts w:cs="Garamond-Italic"/>
          <w:iCs/>
          <w:color w:val="000000"/>
          <w:sz w:val="22"/>
          <w:szCs w:val="22"/>
        </w:rPr>
        <w:t>, por una cantidad de 1.000 euros cada una,</w:t>
      </w:r>
      <w:r w:rsidR="00217B33">
        <w:rPr>
          <w:rFonts w:cs="Garamond-Italic"/>
          <w:iCs/>
          <w:color w:val="000000"/>
          <w:sz w:val="22"/>
          <w:szCs w:val="22"/>
        </w:rPr>
        <w:t xml:space="preserve"> que aparecen en el listado a continuación, con las siguientes</w:t>
      </w:r>
      <w:r w:rsidR="0010601E">
        <w:rPr>
          <w:rFonts w:cs="Garamond-Italic"/>
          <w:iCs/>
          <w:color w:val="000000"/>
          <w:sz w:val="22"/>
          <w:szCs w:val="22"/>
        </w:rPr>
        <w:t xml:space="preserve"> condiciones y particularidades que se detallan. </w:t>
      </w:r>
      <w:r w:rsidR="0010601E">
        <w:rPr>
          <w:rFonts w:cs="Garamond-Bold"/>
          <w:color w:val="000000"/>
          <w:sz w:val="22"/>
          <w:szCs w:val="22"/>
        </w:rPr>
        <w:t>De acuerdo con lo establecido en la convocatoria, sólo son elegibles para estas ayudas los Centros y Facultades donde se imparte docencia, estando dirigidas estas ayudas a la traducción al inglés de la oferta docente del Centro.</w:t>
      </w:r>
      <w:bookmarkStart w:id="0" w:name="_GoBack"/>
      <w:bookmarkEnd w:id="0"/>
    </w:p>
    <w:p w:rsidR="00217B33" w:rsidRDefault="00217B33" w:rsidP="00217B33">
      <w:pPr>
        <w:autoSpaceDE w:val="0"/>
        <w:jc w:val="both"/>
        <w:rPr>
          <w:rFonts w:cs="Garamond-Italic"/>
          <w:iCs/>
          <w:color w:val="000000"/>
          <w:sz w:val="22"/>
          <w:szCs w:val="22"/>
        </w:rPr>
      </w:pPr>
    </w:p>
    <w:p w:rsidR="00217B33" w:rsidRDefault="00217B33" w:rsidP="00217B33">
      <w:pPr>
        <w:autoSpaceDE w:val="0"/>
        <w:jc w:val="both"/>
        <w:rPr>
          <w:rFonts w:cs="Garamond-Italic"/>
          <w:iCs/>
          <w:color w:val="000000"/>
          <w:sz w:val="22"/>
          <w:szCs w:val="22"/>
        </w:rPr>
      </w:pPr>
    </w:p>
    <w:p w:rsidR="00217B33" w:rsidRDefault="00217B33" w:rsidP="00217B33">
      <w:pPr>
        <w:autoSpaceDE w:val="0"/>
        <w:spacing w:line="240" w:lineRule="auto"/>
        <w:jc w:val="both"/>
        <w:rPr>
          <w:rFonts w:cs="Garamond-Italic"/>
          <w:iCs/>
          <w:color w:val="000000"/>
          <w:sz w:val="22"/>
          <w:szCs w:val="22"/>
        </w:rPr>
      </w:pPr>
      <w:r w:rsidRPr="000650C4">
        <w:rPr>
          <w:rFonts w:cs="Garamond-Italic"/>
          <w:b/>
          <w:iCs/>
          <w:color w:val="000000"/>
          <w:sz w:val="22"/>
          <w:szCs w:val="22"/>
        </w:rPr>
        <w:t>Periodo de elegibilidad de actividades:</w:t>
      </w:r>
    </w:p>
    <w:p w:rsidR="00217B33" w:rsidRDefault="00217B33" w:rsidP="00217B33">
      <w:pPr>
        <w:autoSpaceDE w:val="0"/>
        <w:spacing w:line="240" w:lineRule="auto"/>
        <w:jc w:val="both"/>
        <w:rPr>
          <w:rFonts w:cs="Garamond-Italic"/>
          <w:iCs/>
          <w:color w:val="000000"/>
          <w:sz w:val="22"/>
          <w:szCs w:val="22"/>
        </w:rPr>
      </w:pPr>
    </w:p>
    <w:p w:rsidR="00217B33" w:rsidRDefault="00217B33" w:rsidP="00217B33">
      <w:pPr>
        <w:autoSpaceDE w:val="0"/>
        <w:jc w:val="both"/>
        <w:rPr>
          <w:rFonts w:cs="Garamond-Antiqua"/>
          <w:color w:val="000000"/>
        </w:rPr>
      </w:pPr>
      <w:r>
        <w:rPr>
          <w:rFonts w:cs="Garamond-Italic"/>
          <w:iCs/>
          <w:color w:val="000000"/>
          <w:sz w:val="22"/>
          <w:szCs w:val="22"/>
        </w:rPr>
        <w:t xml:space="preserve">Hasta </w:t>
      </w:r>
      <w:r w:rsidRPr="00FC2139">
        <w:rPr>
          <w:rFonts w:cs="Garamond-Italic"/>
          <w:b/>
          <w:iCs/>
          <w:color w:val="000000"/>
          <w:sz w:val="22"/>
          <w:szCs w:val="22"/>
        </w:rPr>
        <w:t>finales de  201</w:t>
      </w:r>
      <w:r w:rsidR="00E54873">
        <w:rPr>
          <w:rFonts w:cs="Garamond-Italic"/>
          <w:b/>
          <w:iCs/>
          <w:color w:val="000000"/>
          <w:sz w:val="22"/>
          <w:szCs w:val="22"/>
        </w:rPr>
        <w:t>8</w:t>
      </w:r>
      <w:r>
        <w:rPr>
          <w:rFonts w:cs="Garamond-Italic"/>
          <w:iCs/>
          <w:color w:val="000000"/>
          <w:sz w:val="22"/>
          <w:szCs w:val="22"/>
        </w:rPr>
        <w:t>. L</w:t>
      </w:r>
      <w:r w:rsidRPr="0080190B">
        <w:rPr>
          <w:rFonts w:cs="Garamond-Italic"/>
          <w:iCs/>
          <w:color w:val="000000"/>
          <w:sz w:val="22"/>
          <w:szCs w:val="22"/>
        </w:rPr>
        <w:t xml:space="preserve">os beneficiarios </w:t>
      </w:r>
      <w:r>
        <w:rPr>
          <w:rFonts w:cs="Garamond-Italic"/>
          <w:iCs/>
          <w:color w:val="000000"/>
          <w:sz w:val="22"/>
          <w:szCs w:val="22"/>
        </w:rPr>
        <w:t>se comprometen</w:t>
      </w:r>
      <w:r w:rsidRPr="0080190B">
        <w:rPr>
          <w:rFonts w:cs="Garamond-Italic"/>
          <w:iCs/>
          <w:color w:val="000000"/>
          <w:sz w:val="22"/>
          <w:szCs w:val="22"/>
        </w:rPr>
        <w:t xml:space="preserve"> a ejecutar el presupuesto en el mismo año, por lo que deberán tener en cuenta las fechas límites de presentación de facturas dispuestas por las respectivas Administraciones</w:t>
      </w:r>
      <w:r>
        <w:rPr>
          <w:rFonts w:cs="Garamond-Antiqua"/>
          <w:color w:val="000000"/>
        </w:rPr>
        <w:t>.</w:t>
      </w:r>
    </w:p>
    <w:p w:rsidR="00217B33" w:rsidRPr="00C62CCC" w:rsidRDefault="00217B33" w:rsidP="00217B33">
      <w:pPr>
        <w:autoSpaceDE w:val="0"/>
        <w:jc w:val="both"/>
        <w:rPr>
          <w:rFonts w:cs="Garamond-Italic"/>
          <w:iCs/>
          <w:color w:val="000000"/>
          <w:sz w:val="22"/>
          <w:szCs w:val="22"/>
        </w:rPr>
      </w:pPr>
    </w:p>
    <w:p w:rsidR="00217B33" w:rsidRDefault="00217B33" w:rsidP="00217B33">
      <w:pPr>
        <w:autoSpaceDE w:val="0"/>
        <w:jc w:val="both"/>
        <w:rPr>
          <w:rFonts w:cs="Garamond-Italic"/>
          <w:iCs/>
          <w:color w:val="000000"/>
          <w:sz w:val="22"/>
          <w:szCs w:val="22"/>
        </w:rPr>
      </w:pPr>
      <w:r w:rsidRPr="00C62CCC">
        <w:rPr>
          <w:rFonts w:cs="Garamond-Italic"/>
          <w:b/>
          <w:iCs/>
          <w:color w:val="000000"/>
          <w:sz w:val="22"/>
          <w:szCs w:val="22"/>
        </w:rPr>
        <w:t>Obligaciones del centro:</w:t>
      </w:r>
    </w:p>
    <w:p w:rsidR="00217B33" w:rsidRDefault="00217B33" w:rsidP="00217B33">
      <w:pPr>
        <w:autoSpaceDE w:val="0"/>
        <w:jc w:val="both"/>
        <w:rPr>
          <w:rFonts w:cs="Garamond-Italic"/>
          <w:iCs/>
          <w:color w:val="000000"/>
          <w:sz w:val="22"/>
          <w:szCs w:val="22"/>
        </w:rPr>
      </w:pPr>
    </w:p>
    <w:p w:rsidR="00217B33" w:rsidRDefault="00217B33" w:rsidP="00217B33">
      <w:pPr>
        <w:autoSpaceDE w:val="0"/>
        <w:jc w:val="both"/>
        <w:rPr>
          <w:rFonts w:cs="Garamond-Italic"/>
          <w:iCs/>
          <w:color w:val="000000"/>
          <w:sz w:val="22"/>
          <w:szCs w:val="22"/>
        </w:rPr>
      </w:pPr>
      <w:r>
        <w:rPr>
          <w:rFonts w:cs="Garamond-Italic"/>
          <w:iCs/>
          <w:color w:val="000000"/>
          <w:sz w:val="22"/>
          <w:szCs w:val="22"/>
        </w:rPr>
        <w:t>1.-</w:t>
      </w:r>
      <w:r w:rsidRPr="00C62CCC">
        <w:rPr>
          <w:rFonts w:cs="Garamond-Italic"/>
          <w:iCs/>
          <w:color w:val="000000"/>
          <w:sz w:val="22"/>
          <w:szCs w:val="22"/>
        </w:rPr>
        <w:t xml:space="preserve">El </w:t>
      </w:r>
      <w:r>
        <w:rPr>
          <w:rFonts w:cs="Garamond-Italic"/>
          <w:iCs/>
          <w:color w:val="000000"/>
          <w:sz w:val="22"/>
          <w:szCs w:val="22"/>
        </w:rPr>
        <w:t xml:space="preserve">Sr. Decano oDirector deberá informar por escrito, </w:t>
      </w:r>
      <w:r w:rsidRPr="00E54873">
        <w:rPr>
          <w:rFonts w:cs="Garamond-Italic"/>
          <w:b/>
          <w:iCs/>
          <w:sz w:val="22"/>
          <w:szCs w:val="22"/>
        </w:rPr>
        <w:t>a través de CAU</w:t>
      </w:r>
      <w:r>
        <w:rPr>
          <w:rFonts w:cs="Garamond-Italic"/>
          <w:iCs/>
          <w:color w:val="000000"/>
          <w:sz w:val="22"/>
          <w:szCs w:val="22"/>
        </w:rPr>
        <w:t xml:space="preserve">, de la aceptación de la ayuda </w:t>
      </w:r>
      <w:r w:rsidRPr="005C7AB1">
        <w:rPr>
          <w:rFonts w:cs="Garamond-Italic"/>
          <w:iCs/>
          <w:color w:val="000000"/>
          <w:sz w:val="22"/>
          <w:szCs w:val="22"/>
        </w:rPr>
        <w:t xml:space="preserve">a la </w:t>
      </w:r>
      <w:r>
        <w:rPr>
          <w:rFonts w:cs="Garamond-Italic"/>
          <w:iCs/>
          <w:color w:val="000000"/>
          <w:sz w:val="22"/>
          <w:szCs w:val="22"/>
        </w:rPr>
        <w:t xml:space="preserve">Oficina de </w:t>
      </w:r>
      <w:r w:rsidRPr="00C62CCC">
        <w:rPr>
          <w:rFonts w:cs="Garamond-Italic"/>
          <w:iCs/>
          <w:color w:val="000000"/>
          <w:sz w:val="22"/>
          <w:szCs w:val="22"/>
        </w:rPr>
        <w:t>Relaciones Internacionales.</w:t>
      </w:r>
    </w:p>
    <w:p w:rsidR="00217B33" w:rsidRDefault="00217B33" w:rsidP="00217B33">
      <w:pPr>
        <w:autoSpaceDE w:val="0"/>
        <w:jc w:val="both"/>
        <w:rPr>
          <w:rFonts w:cs="Garamond-Italic"/>
          <w:iCs/>
          <w:color w:val="000000"/>
          <w:sz w:val="22"/>
          <w:szCs w:val="22"/>
        </w:rPr>
      </w:pPr>
    </w:p>
    <w:p w:rsidR="00217B33" w:rsidRDefault="00217B33" w:rsidP="00217B33">
      <w:pPr>
        <w:autoSpaceDE w:val="0"/>
        <w:jc w:val="both"/>
        <w:rPr>
          <w:rFonts w:cs="Garamond-Italic"/>
          <w:iCs/>
          <w:color w:val="000000"/>
          <w:sz w:val="22"/>
          <w:szCs w:val="22"/>
        </w:rPr>
      </w:pPr>
      <w:r>
        <w:rPr>
          <w:rFonts w:cs="Garamond-Italic"/>
          <w:iCs/>
          <w:color w:val="000000"/>
          <w:sz w:val="22"/>
          <w:szCs w:val="22"/>
        </w:rPr>
        <w:t xml:space="preserve">2.-Aquellos </w:t>
      </w:r>
      <w:r w:rsidRPr="00960570">
        <w:rPr>
          <w:rFonts w:cs="Garamond-Italic"/>
          <w:iCs/>
          <w:color w:val="000000"/>
          <w:sz w:val="22"/>
          <w:szCs w:val="22"/>
        </w:rPr>
        <w:t xml:space="preserve">centros </w:t>
      </w:r>
      <w:r>
        <w:rPr>
          <w:rFonts w:cs="Garamond-Italic"/>
          <w:iCs/>
          <w:color w:val="000000"/>
          <w:sz w:val="22"/>
          <w:szCs w:val="22"/>
        </w:rPr>
        <w:t>con ayudas para Internacionalización</w:t>
      </w:r>
      <w:r w:rsidR="00E54873">
        <w:rPr>
          <w:rFonts w:cs="Garamond-Italic"/>
          <w:iCs/>
          <w:color w:val="000000"/>
          <w:sz w:val="22"/>
          <w:szCs w:val="22"/>
        </w:rPr>
        <w:t xml:space="preserve"> de sus Webs, concedidas en 2017</w:t>
      </w:r>
      <w:r>
        <w:rPr>
          <w:rFonts w:cs="Garamond-Italic"/>
          <w:iCs/>
          <w:color w:val="000000"/>
          <w:sz w:val="22"/>
          <w:szCs w:val="22"/>
        </w:rPr>
        <w:t xml:space="preserve">, que tienen prórroga de ejecución autorizada, o ya concluidas, pero </w:t>
      </w:r>
      <w:r w:rsidRPr="00960570">
        <w:rPr>
          <w:rFonts w:cs="Garamond-Italic"/>
          <w:iCs/>
          <w:color w:val="000000"/>
          <w:sz w:val="22"/>
          <w:szCs w:val="22"/>
        </w:rPr>
        <w:t xml:space="preserve">que no presentaron la memoria </w:t>
      </w:r>
      <w:r>
        <w:rPr>
          <w:rFonts w:cs="Garamond-Italic"/>
          <w:iCs/>
          <w:color w:val="000000"/>
          <w:sz w:val="22"/>
          <w:szCs w:val="22"/>
        </w:rPr>
        <w:t xml:space="preserve">justificativa correspondiente, no podrán recibir la transferencia de la ayuda concedida hasta que no envíen </w:t>
      </w:r>
      <w:r w:rsidRPr="00960570">
        <w:rPr>
          <w:rFonts w:cs="Garamond-Italic"/>
          <w:iCs/>
          <w:color w:val="000000"/>
          <w:sz w:val="22"/>
          <w:szCs w:val="22"/>
        </w:rPr>
        <w:t>dicha justificación</w:t>
      </w:r>
      <w:r>
        <w:rPr>
          <w:rFonts w:cs="Garamond-Italic"/>
          <w:iCs/>
          <w:color w:val="000000"/>
          <w:sz w:val="22"/>
          <w:szCs w:val="22"/>
        </w:rPr>
        <w:t xml:space="preserve"> (memoria de actividades y memoria económica) –a través de CAU-.</w:t>
      </w:r>
    </w:p>
    <w:p w:rsidR="00217B33" w:rsidRPr="00C62CCC" w:rsidRDefault="00217B33" w:rsidP="00217B33">
      <w:pPr>
        <w:autoSpaceDE w:val="0"/>
        <w:jc w:val="both"/>
        <w:rPr>
          <w:rFonts w:cs="Garamond-Italic"/>
          <w:iCs/>
          <w:color w:val="000000"/>
          <w:sz w:val="22"/>
          <w:szCs w:val="22"/>
        </w:rPr>
      </w:pPr>
    </w:p>
    <w:p w:rsidR="00217B33" w:rsidRPr="00217B33" w:rsidRDefault="00217B33" w:rsidP="00217B33">
      <w:pPr>
        <w:autoSpaceDE w:val="0"/>
        <w:jc w:val="both"/>
        <w:rPr>
          <w:rFonts w:cs="Garamond-Italic"/>
          <w:iCs/>
          <w:color w:val="000000"/>
          <w:sz w:val="22"/>
          <w:szCs w:val="22"/>
        </w:rPr>
      </w:pPr>
      <w:r>
        <w:rPr>
          <w:rFonts w:cs="Garamond-Italic"/>
          <w:iCs/>
          <w:color w:val="000000"/>
          <w:sz w:val="22"/>
          <w:szCs w:val="22"/>
        </w:rPr>
        <w:t>3</w:t>
      </w:r>
      <w:r w:rsidRPr="002B3051">
        <w:rPr>
          <w:rFonts w:cs="Garamond-Italic"/>
          <w:iCs/>
          <w:color w:val="000000"/>
          <w:sz w:val="22"/>
          <w:szCs w:val="22"/>
        </w:rPr>
        <w:t>.-</w:t>
      </w:r>
      <w:r w:rsidRPr="00E927D3">
        <w:rPr>
          <w:rFonts w:cs="Garamond-Italic"/>
          <w:iCs/>
          <w:color w:val="000000"/>
          <w:sz w:val="22"/>
          <w:szCs w:val="22"/>
        </w:rPr>
        <w:t>Al terminar las actividades</w:t>
      </w:r>
      <w:r w:rsidR="00534EA2">
        <w:rPr>
          <w:rFonts w:cs="Garamond-Italic"/>
          <w:iCs/>
          <w:color w:val="000000"/>
          <w:sz w:val="22"/>
          <w:szCs w:val="22"/>
        </w:rPr>
        <w:t>,</w:t>
      </w:r>
      <w:r w:rsidRPr="00E927D3">
        <w:rPr>
          <w:rFonts w:cs="Garamond-Italic"/>
          <w:iCs/>
          <w:color w:val="000000"/>
          <w:sz w:val="22"/>
          <w:szCs w:val="22"/>
        </w:rPr>
        <w:t xml:space="preserve"> el centro deberá enviara la Oficina </w:t>
      </w:r>
      <w:r>
        <w:rPr>
          <w:rFonts w:cs="Garamond-Italic"/>
          <w:iCs/>
          <w:color w:val="000000"/>
          <w:sz w:val="22"/>
          <w:szCs w:val="22"/>
        </w:rPr>
        <w:t xml:space="preserve">de </w:t>
      </w:r>
      <w:r w:rsidRPr="00E927D3">
        <w:rPr>
          <w:rFonts w:cs="Garamond-Italic"/>
          <w:iCs/>
          <w:color w:val="000000"/>
          <w:sz w:val="22"/>
          <w:szCs w:val="22"/>
        </w:rPr>
        <w:t>Relaciones Internacionales</w:t>
      </w:r>
      <w:r>
        <w:rPr>
          <w:rFonts w:cs="Garamond-Italic"/>
          <w:iCs/>
          <w:color w:val="000000"/>
          <w:sz w:val="22"/>
          <w:szCs w:val="22"/>
        </w:rPr>
        <w:t xml:space="preserve">, a través de CAU, </w:t>
      </w:r>
      <w:r w:rsidRPr="00E927D3">
        <w:rPr>
          <w:rFonts w:cs="Garamond-Italic"/>
          <w:iCs/>
          <w:color w:val="000000"/>
          <w:sz w:val="22"/>
          <w:szCs w:val="22"/>
        </w:rPr>
        <w:t>una memoria firmada por el Sr</w:t>
      </w:r>
      <w:r>
        <w:rPr>
          <w:rFonts w:cs="Garamond-Italic"/>
          <w:iCs/>
          <w:color w:val="000000"/>
          <w:sz w:val="22"/>
          <w:szCs w:val="22"/>
        </w:rPr>
        <w:t>/a</w:t>
      </w:r>
      <w:r w:rsidRPr="00E927D3">
        <w:rPr>
          <w:rFonts w:cs="Garamond-Italic"/>
          <w:iCs/>
          <w:color w:val="000000"/>
          <w:sz w:val="22"/>
          <w:szCs w:val="22"/>
        </w:rPr>
        <w:t>. Decano</w:t>
      </w:r>
      <w:r>
        <w:rPr>
          <w:rFonts w:cs="Garamond-Italic"/>
          <w:iCs/>
          <w:color w:val="000000"/>
          <w:sz w:val="22"/>
          <w:szCs w:val="22"/>
        </w:rPr>
        <w:t>/a o Director/a</w:t>
      </w:r>
      <w:r w:rsidR="00534EA2">
        <w:rPr>
          <w:rFonts w:cs="Garamond-Italic"/>
          <w:iCs/>
          <w:color w:val="000000"/>
          <w:sz w:val="22"/>
          <w:szCs w:val="22"/>
        </w:rPr>
        <w:t>acerca de</w:t>
      </w:r>
      <w:r w:rsidRPr="00E927D3">
        <w:rPr>
          <w:rFonts w:cs="Garamond-Italic"/>
          <w:iCs/>
          <w:color w:val="000000"/>
          <w:sz w:val="22"/>
          <w:szCs w:val="22"/>
        </w:rPr>
        <w:t xml:space="preserve"> los contenidos de la página web</w:t>
      </w:r>
      <w:r>
        <w:rPr>
          <w:rFonts w:cs="Garamond-Italic"/>
          <w:iCs/>
          <w:color w:val="000000"/>
          <w:sz w:val="22"/>
          <w:szCs w:val="22"/>
        </w:rPr>
        <w:t>,</w:t>
      </w:r>
      <w:r w:rsidRPr="00E927D3">
        <w:rPr>
          <w:rFonts w:cs="Garamond-Italic"/>
          <w:iCs/>
          <w:color w:val="000000"/>
          <w:sz w:val="22"/>
          <w:szCs w:val="22"/>
        </w:rPr>
        <w:t xml:space="preserve"> indicando </w:t>
      </w:r>
      <w:r>
        <w:rPr>
          <w:rFonts w:cs="Garamond-Italic"/>
          <w:iCs/>
          <w:color w:val="000000"/>
          <w:sz w:val="22"/>
          <w:szCs w:val="22"/>
        </w:rPr>
        <w:t xml:space="preserve">asimismo </w:t>
      </w:r>
      <w:r w:rsidRPr="00E927D3">
        <w:rPr>
          <w:rFonts w:cs="Garamond-Italic"/>
          <w:iCs/>
          <w:color w:val="000000"/>
          <w:sz w:val="22"/>
          <w:szCs w:val="22"/>
        </w:rPr>
        <w:t>el enlace</w:t>
      </w:r>
      <w:r>
        <w:rPr>
          <w:rFonts w:cs="Garamond-Italic"/>
          <w:iCs/>
          <w:color w:val="000000"/>
          <w:sz w:val="22"/>
          <w:szCs w:val="22"/>
        </w:rPr>
        <w:t>, siendo la f</w:t>
      </w:r>
      <w:r w:rsidRPr="00C62CCC">
        <w:rPr>
          <w:rFonts w:cs="Garamond-Italic"/>
          <w:iCs/>
          <w:color w:val="000000"/>
          <w:sz w:val="22"/>
          <w:szCs w:val="22"/>
        </w:rPr>
        <w:t>echa límite</w:t>
      </w:r>
      <w:r>
        <w:rPr>
          <w:rFonts w:cs="Garamond-Italic"/>
          <w:iCs/>
          <w:color w:val="000000"/>
          <w:sz w:val="22"/>
          <w:szCs w:val="22"/>
        </w:rPr>
        <w:t xml:space="preserve"> de entrega el</w:t>
      </w:r>
      <w:r w:rsidR="00F914CF">
        <w:rPr>
          <w:rFonts w:cs="Garamond-Italic"/>
          <w:iCs/>
          <w:color w:val="000000"/>
          <w:sz w:val="22"/>
          <w:szCs w:val="22"/>
        </w:rPr>
        <w:t xml:space="preserve"> </w:t>
      </w:r>
      <w:r>
        <w:rPr>
          <w:rFonts w:cs="Garamond-Italic"/>
          <w:b/>
          <w:iCs/>
          <w:color w:val="000000"/>
          <w:sz w:val="22"/>
          <w:szCs w:val="22"/>
        </w:rPr>
        <w:t>31 de enero de 201</w:t>
      </w:r>
      <w:r w:rsidR="00E54873">
        <w:rPr>
          <w:rFonts w:cs="Garamond-Italic"/>
          <w:b/>
          <w:iCs/>
          <w:color w:val="000000"/>
          <w:sz w:val="22"/>
          <w:szCs w:val="22"/>
        </w:rPr>
        <w:t>9</w:t>
      </w:r>
      <w:r>
        <w:rPr>
          <w:rFonts w:cs="Garamond-Italic"/>
          <w:b/>
          <w:iCs/>
          <w:color w:val="000000"/>
          <w:sz w:val="22"/>
          <w:szCs w:val="22"/>
        </w:rPr>
        <w:t>.</w:t>
      </w:r>
    </w:p>
    <w:p w:rsidR="00217B33" w:rsidRDefault="00217B33" w:rsidP="00217B33">
      <w:pPr>
        <w:autoSpaceDE w:val="0"/>
        <w:jc w:val="both"/>
        <w:rPr>
          <w:rFonts w:cs="Garamond-Italic"/>
          <w:b/>
          <w:iCs/>
          <w:color w:val="000000"/>
          <w:sz w:val="22"/>
          <w:szCs w:val="22"/>
        </w:rPr>
      </w:pPr>
    </w:p>
    <w:p w:rsidR="00B87226" w:rsidRDefault="00B87226" w:rsidP="00217B33">
      <w:pPr>
        <w:autoSpaceDE w:val="0"/>
        <w:jc w:val="both"/>
        <w:rPr>
          <w:rFonts w:cs="Garamond-Italic"/>
          <w:b/>
          <w:iCs/>
          <w:color w:val="000000"/>
          <w:sz w:val="22"/>
          <w:szCs w:val="22"/>
        </w:rPr>
      </w:pPr>
    </w:p>
    <w:p w:rsidR="00B87226" w:rsidRDefault="00B87226" w:rsidP="00217B33">
      <w:pPr>
        <w:autoSpaceDE w:val="0"/>
        <w:jc w:val="both"/>
        <w:rPr>
          <w:rFonts w:cs="Garamond-Italic"/>
          <w:b/>
          <w:iCs/>
          <w:color w:val="000000"/>
          <w:sz w:val="22"/>
          <w:szCs w:val="22"/>
        </w:rPr>
      </w:pPr>
    </w:p>
    <w:p w:rsidR="00B87226" w:rsidRDefault="00B87226" w:rsidP="00217B33">
      <w:pPr>
        <w:autoSpaceDE w:val="0"/>
        <w:jc w:val="both"/>
        <w:rPr>
          <w:rFonts w:cs="Garamond-Italic"/>
          <w:b/>
          <w:iCs/>
          <w:color w:val="000000"/>
          <w:sz w:val="22"/>
          <w:szCs w:val="22"/>
        </w:rPr>
      </w:pPr>
    </w:p>
    <w:p w:rsidR="00B87226" w:rsidRDefault="00B87226" w:rsidP="00217B33">
      <w:pPr>
        <w:autoSpaceDE w:val="0"/>
        <w:jc w:val="both"/>
        <w:rPr>
          <w:rFonts w:cs="Garamond-Italic"/>
          <w:b/>
          <w:iCs/>
          <w:color w:val="000000"/>
          <w:sz w:val="22"/>
          <w:szCs w:val="22"/>
        </w:rPr>
      </w:pPr>
    </w:p>
    <w:p w:rsidR="00B87226" w:rsidRDefault="00B87226" w:rsidP="00217B33">
      <w:pPr>
        <w:autoSpaceDE w:val="0"/>
        <w:jc w:val="both"/>
        <w:rPr>
          <w:rFonts w:cs="Garamond-Italic"/>
          <w:b/>
          <w:iCs/>
          <w:color w:val="000000"/>
          <w:sz w:val="22"/>
          <w:szCs w:val="22"/>
        </w:rPr>
      </w:pPr>
    </w:p>
    <w:p w:rsidR="00570B58" w:rsidRPr="006A5207" w:rsidRDefault="00534EA2" w:rsidP="009D6626">
      <w:pPr>
        <w:autoSpaceDE w:val="0"/>
        <w:jc w:val="both"/>
        <w:rPr>
          <w:rFonts w:cs="Garamond-Italic"/>
          <w:b/>
          <w:iCs/>
          <w:color w:val="000000"/>
          <w:sz w:val="22"/>
          <w:szCs w:val="22"/>
        </w:rPr>
      </w:pPr>
      <w:r w:rsidRPr="006A5207">
        <w:rPr>
          <w:rFonts w:cs="Garamond-Italic"/>
          <w:b/>
          <w:iCs/>
          <w:color w:val="000000"/>
          <w:sz w:val="22"/>
          <w:szCs w:val="22"/>
        </w:rPr>
        <w:t>Relación</w:t>
      </w:r>
      <w:r w:rsidR="00E54873" w:rsidRPr="006A5207">
        <w:rPr>
          <w:rFonts w:cs="Garamond-Italic"/>
          <w:b/>
          <w:iCs/>
          <w:color w:val="000000"/>
          <w:sz w:val="22"/>
          <w:szCs w:val="22"/>
        </w:rPr>
        <w:t xml:space="preserve"> de ayudas</w:t>
      </w:r>
      <w:r w:rsidR="00570B58" w:rsidRPr="006A5207">
        <w:rPr>
          <w:rFonts w:cs="Garamond-Italic"/>
          <w:b/>
          <w:iCs/>
          <w:color w:val="000000"/>
          <w:sz w:val="22"/>
          <w:szCs w:val="22"/>
        </w:rPr>
        <w:t xml:space="preserve"> concedidas</w:t>
      </w:r>
      <w:r w:rsidR="00E54873" w:rsidRPr="006A5207">
        <w:rPr>
          <w:rFonts w:cs="Garamond-Italic"/>
          <w:b/>
          <w:iCs/>
          <w:color w:val="000000"/>
          <w:sz w:val="22"/>
          <w:szCs w:val="22"/>
        </w:rPr>
        <w:t>:</w:t>
      </w:r>
    </w:p>
    <w:p w:rsidR="00534EA2" w:rsidRPr="00534EA2" w:rsidRDefault="00534EA2" w:rsidP="009D6626">
      <w:pPr>
        <w:autoSpaceDE w:val="0"/>
        <w:jc w:val="both"/>
        <w:rPr>
          <w:rFonts w:cs="Garamond-Italic"/>
          <w:b/>
          <w:iCs/>
          <w:color w:val="000000"/>
          <w:sz w:val="16"/>
          <w:szCs w:val="16"/>
        </w:rPr>
      </w:pPr>
    </w:p>
    <w:tbl>
      <w:tblPr>
        <w:tblW w:w="0" w:type="auto"/>
        <w:tblInd w:w="63" w:type="dxa"/>
        <w:tblCellMar>
          <w:left w:w="70" w:type="dxa"/>
          <w:right w:w="70" w:type="dxa"/>
        </w:tblCellMar>
        <w:tblLook w:val="04A0"/>
      </w:tblPr>
      <w:tblGrid>
        <w:gridCol w:w="2564"/>
        <w:gridCol w:w="4081"/>
        <w:gridCol w:w="1936"/>
      </w:tblGrid>
      <w:tr w:rsidR="00E54873" w:rsidRPr="00E54873" w:rsidTr="00E5487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73" w:rsidRPr="00E54873" w:rsidRDefault="00E5487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5487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  <w:t>Centro/Facultad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73" w:rsidRPr="00E54873" w:rsidRDefault="00E5487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5487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Página Web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73" w:rsidRPr="00E54873" w:rsidRDefault="00E5487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5487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  <w:t>Profesorado Responsable</w:t>
            </w:r>
          </w:p>
        </w:tc>
      </w:tr>
      <w:tr w:rsidR="00E54873" w:rsidRPr="00E54873" w:rsidTr="00E5487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73" w:rsidRPr="00E54873" w:rsidRDefault="00E54873" w:rsidP="00E54873">
            <w:pPr>
              <w:widowControl/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73" w:rsidRPr="00E54873" w:rsidRDefault="00E54873" w:rsidP="00E54873">
            <w:pPr>
              <w:widowControl/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73" w:rsidRPr="00E54873" w:rsidRDefault="00E54873" w:rsidP="00E54873">
            <w:pPr>
              <w:widowControl/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E54873" w:rsidRPr="00E54873" w:rsidTr="00E5487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73" w:rsidRPr="00E54873" w:rsidRDefault="00E5487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5487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  <w:t>Filosofia y Letras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3" w:rsidRPr="00E54873" w:rsidRDefault="00627DA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eastAsia="es-ES"/>
              </w:rPr>
            </w:pPr>
            <w:hyperlink r:id="rId7" w:history="1">
              <w:r w:rsidR="00E54873" w:rsidRPr="006A5207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eastAsia="es-ES"/>
                </w:rPr>
                <w:t>http://fiosofia.uca.es/?langn=en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3" w:rsidRPr="00E54873" w:rsidRDefault="00E5487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s-ES"/>
              </w:rPr>
            </w:pPr>
            <w:r w:rsidRPr="00E54873">
              <w:rPr>
                <w:rFonts w:ascii="Calibri" w:hAnsi="Calibri"/>
                <w:color w:val="000000"/>
                <w:sz w:val="16"/>
                <w:szCs w:val="16"/>
                <w:lang w:eastAsia="es-ES"/>
              </w:rPr>
              <w:t>Francisco Rubio Cuenca</w:t>
            </w:r>
          </w:p>
        </w:tc>
      </w:tr>
      <w:tr w:rsidR="00E54873" w:rsidRPr="00E54873" w:rsidTr="00E5487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73" w:rsidRPr="00E54873" w:rsidRDefault="00E5487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5487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  <w:t>Enfermería Algeciras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3" w:rsidRPr="00E54873" w:rsidRDefault="00627DA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eastAsia="es-ES"/>
              </w:rPr>
            </w:pPr>
            <w:hyperlink r:id="rId8" w:history="1">
              <w:r w:rsidR="00E54873" w:rsidRPr="006A5207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eastAsia="es-ES"/>
                </w:rPr>
                <w:t>http://enfalgeciras.uca.es/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3" w:rsidRPr="00E54873" w:rsidRDefault="00E5487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s-ES"/>
              </w:rPr>
            </w:pPr>
            <w:r w:rsidRPr="00E54873">
              <w:rPr>
                <w:rFonts w:ascii="Calibri" w:hAnsi="Calibri"/>
                <w:color w:val="000000"/>
                <w:sz w:val="16"/>
                <w:szCs w:val="16"/>
                <w:lang w:eastAsia="es-ES"/>
              </w:rPr>
              <w:t>Cristina Gavira Fernández</w:t>
            </w:r>
          </w:p>
        </w:tc>
      </w:tr>
      <w:tr w:rsidR="00E54873" w:rsidRPr="00E54873" w:rsidTr="00E5487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73" w:rsidRPr="00E54873" w:rsidRDefault="00E5487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5487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  <w:t>Ciencias del Mar y Ambientales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3" w:rsidRPr="00E54873" w:rsidRDefault="00627DA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eastAsia="es-ES"/>
              </w:rPr>
            </w:pPr>
            <w:hyperlink r:id="rId9" w:history="1">
              <w:r w:rsidR="00E54873" w:rsidRPr="006A5207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eastAsia="es-ES"/>
                </w:rPr>
                <w:t>http://ccmaryambientales.uca.es/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3" w:rsidRPr="00E54873" w:rsidRDefault="00E5487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s-ES"/>
              </w:rPr>
            </w:pPr>
            <w:r w:rsidRPr="00E54873">
              <w:rPr>
                <w:rFonts w:ascii="Calibri" w:hAnsi="Calibri"/>
                <w:color w:val="000000"/>
                <w:sz w:val="16"/>
                <w:szCs w:val="16"/>
                <w:lang w:eastAsia="es-ES"/>
              </w:rPr>
              <w:t>Alazne AboitizEchevarria</w:t>
            </w:r>
          </w:p>
        </w:tc>
      </w:tr>
      <w:tr w:rsidR="00E54873" w:rsidRPr="00E54873" w:rsidTr="00E5487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73" w:rsidRPr="00E54873" w:rsidRDefault="00E5487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5487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  <w:t>Ciencias Económicas y Empresariales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3" w:rsidRPr="00E54873" w:rsidRDefault="00627DA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0" w:history="1">
              <w:r w:rsidR="00E54873" w:rsidRPr="006A5207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eastAsia="es-ES"/>
                </w:rPr>
                <w:t>http://economicas.uca.es/rel_int/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3" w:rsidRPr="00E54873" w:rsidRDefault="00E5487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s-ES"/>
              </w:rPr>
            </w:pPr>
            <w:r w:rsidRPr="00E54873">
              <w:rPr>
                <w:rFonts w:ascii="Calibri" w:hAnsi="Calibri"/>
                <w:color w:val="000000"/>
                <w:sz w:val="16"/>
                <w:szCs w:val="16"/>
                <w:lang w:eastAsia="es-ES"/>
              </w:rPr>
              <w:t>Candela Contero Urgal</w:t>
            </w:r>
          </w:p>
        </w:tc>
      </w:tr>
      <w:tr w:rsidR="00E54873" w:rsidRPr="00E54873" w:rsidTr="00E5487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73" w:rsidRPr="00E54873" w:rsidRDefault="00E5487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5487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  <w:t>Ciencias de la Educación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3" w:rsidRPr="00E54873" w:rsidRDefault="00627DA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1" w:history="1">
              <w:r w:rsidR="00E54873" w:rsidRPr="006A5207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eastAsia="es-ES"/>
                </w:rPr>
                <w:t>http://educacion.uca.es/videcanato-de-internacionalización/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3" w:rsidRPr="00E54873" w:rsidRDefault="00E5487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s-ES"/>
              </w:rPr>
            </w:pPr>
            <w:r w:rsidRPr="00E54873">
              <w:rPr>
                <w:rFonts w:ascii="Calibri" w:hAnsi="Calibri"/>
                <w:color w:val="000000"/>
                <w:sz w:val="16"/>
                <w:szCs w:val="16"/>
                <w:lang w:eastAsia="es-ES"/>
              </w:rPr>
              <w:t>Laura Howard</w:t>
            </w:r>
          </w:p>
        </w:tc>
      </w:tr>
      <w:tr w:rsidR="00E54873" w:rsidRPr="00E54873" w:rsidTr="00E5487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73" w:rsidRPr="00E54873" w:rsidRDefault="00E5487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5487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  <w:t>Escuela de Doctorado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3" w:rsidRPr="00E54873" w:rsidRDefault="00627DA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2" w:history="1">
              <w:r w:rsidR="00E54873" w:rsidRPr="006A5207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eastAsia="es-ES"/>
                </w:rPr>
                <w:t>www.escueladoctoral.uca.es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3" w:rsidRPr="00E54873" w:rsidRDefault="00E5487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s-ES"/>
              </w:rPr>
            </w:pPr>
            <w:r w:rsidRPr="00E54873">
              <w:rPr>
                <w:rFonts w:ascii="Calibri" w:hAnsi="Calibri"/>
                <w:color w:val="000000"/>
                <w:sz w:val="16"/>
                <w:szCs w:val="16"/>
                <w:lang w:eastAsia="es-ES"/>
              </w:rPr>
              <w:t>Rosario Hernández Galán</w:t>
            </w:r>
          </w:p>
        </w:tc>
      </w:tr>
      <w:tr w:rsidR="00E54873" w:rsidRPr="00E54873" w:rsidTr="00E5487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73" w:rsidRPr="00E54873" w:rsidRDefault="00E5487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5487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ES"/>
              </w:rPr>
              <w:t>EPSA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3" w:rsidRPr="00E54873" w:rsidRDefault="00627DA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  <w:lang w:eastAsia="es-ES"/>
              </w:rPr>
            </w:pPr>
            <w:hyperlink r:id="rId13" w:history="1">
              <w:r w:rsidR="00E54873" w:rsidRPr="006A5207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eastAsia="es-ES"/>
                </w:rPr>
                <w:t>http://epsalgeciras.uca.es/movilidad/presentación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873" w:rsidRPr="00E54873" w:rsidRDefault="00E54873" w:rsidP="00E54873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s-ES"/>
              </w:rPr>
            </w:pPr>
            <w:r w:rsidRPr="00E54873">
              <w:rPr>
                <w:rFonts w:ascii="Calibri" w:hAnsi="Calibri"/>
                <w:color w:val="000000"/>
                <w:sz w:val="16"/>
                <w:szCs w:val="16"/>
                <w:lang w:eastAsia="es-ES"/>
              </w:rPr>
              <w:t>Fco. Javier González Gallero</w:t>
            </w:r>
          </w:p>
        </w:tc>
      </w:tr>
    </w:tbl>
    <w:p w:rsidR="00570B58" w:rsidRDefault="00570B58" w:rsidP="00E66B3E">
      <w:pPr>
        <w:autoSpaceDE w:val="0"/>
        <w:jc w:val="both"/>
        <w:rPr>
          <w:rFonts w:cs="Garamond-Bold"/>
          <w:color w:val="000000"/>
          <w:sz w:val="22"/>
          <w:szCs w:val="22"/>
        </w:rPr>
      </w:pPr>
    </w:p>
    <w:p w:rsidR="00496E0E" w:rsidRPr="00E927D3" w:rsidRDefault="00496E0E" w:rsidP="00E66B3E">
      <w:pPr>
        <w:autoSpaceDE w:val="0"/>
        <w:jc w:val="both"/>
        <w:rPr>
          <w:rFonts w:cs="Garamond-Bold"/>
          <w:color w:val="000000"/>
          <w:sz w:val="22"/>
          <w:szCs w:val="22"/>
        </w:rPr>
      </w:pPr>
    </w:p>
    <w:p w:rsidR="00570B58" w:rsidRPr="00E927D3" w:rsidRDefault="00E51124" w:rsidP="00E66B3E">
      <w:pPr>
        <w:autoSpaceDE w:val="0"/>
        <w:jc w:val="both"/>
        <w:rPr>
          <w:rFonts w:cs="Garamond-Bold"/>
          <w:color w:val="000000"/>
          <w:sz w:val="22"/>
          <w:szCs w:val="22"/>
        </w:rPr>
      </w:pPr>
      <w:r>
        <w:rPr>
          <w:rFonts w:cs="Garamond-Bold"/>
          <w:color w:val="000000"/>
          <w:sz w:val="22"/>
          <w:szCs w:val="22"/>
        </w:rPr>
        <w:t>Cá</w:t>
      </w:r>
      <w:r w:rsidR="00570B58" w:rsidRPr="00E927D3">
        <w:rPr>
          <w:rFonts w:cs="Garamond-Bold"/>
          <w:color w:val="000000"/>
          <w:sz w:val="22"/>
          <w:szCs w:val="22"/>
        </w:rPr>
        <w:t xml:space="preserve">diz, </w:t>
      </w:r>
      <w:r w:rsidR="006A5207">
        <w:rPr>
          <w:rFonts w:cs="Garamond-Bold"/>
          <w:color w:val="000000"/>
          <w:sz w:val="22"/>
          <w:szCs w:val="22"/>
        </w:rPr>
        <w:t>27 de abril de 2018</w:t>
      </w:r>
    </w:p>
    <w:p w:rsidR="00534EA2" w:rsidRDefault="00B87226" w:rsidP="00E66B3E">
      <w:pPr>
        <w:autoSpaceDE w:val="0"/>
        <w:jc w:val="both"/>
        <w:rPr>
          <w:rFonts w:cs="Garamond-Bold"/>
          <w:color w:val="000000"/>
          <w:sz w:val="22"/>
          <w:szCs w:val="22"/>
        </w:rPr>
      </w:pPr>
      <w:r>
        <w:rPr>
          <w:noProof/>
          <w:lang w:eastAsia="es-ES"/>
        </w:rPr>
        <w:drawing>
          <wp:inline distT="0" distB="0" distL="0" distR="0">
            <wp:extent cx="2133600" cy="1193800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B58" w:rsidRPr="00E927D3" w:rsidRDefault="00570B58" w:rsidP="00E66B3E">
      <w:pPr>
        <w:autoSpaceDE w:val="0"/>
        <w:jc w:val="both"/>
        <w:rPr>
          <w:rFonts w:cs="Garamond-Bold"/>
          <w:color w:val="000000"/>
          <w:sz w:val="22"/>
          <w:szCs w:val="22"/>
        </w:rPr>
      </w:pPr>
      <w:r>
        <w:rPr>
          <w:rFonts w:cs="Garamond-Bold"/>
          <w:color w:val="000000"/>
          <w:sz w:val="22"/>
          <w:szCs w:val="22"/>
        </w:rPr>
        <w:t>J</w:t>
      </w:r>
      <w:r w:rsidRPr="00E927D3">
        <w:rPr>
          <w:rFonts w:cs="Garamond-Bold"/>
          <w:color w:val="000000"/>
          <w:sz w:val="22"/>
          <w:szCs w:val="22"/>
        </w:rPr>
        <w:t>uan Carlos García Galindo</w:t>
      </w:r>
    </w:p>
    <w:p w:rsidR="00570B58" w:rsidRPr="00E927D3" w:rsidRDefault="00570B58" w:rsidP="00E66B3E">
      <w:pPr>
        <w:autoSpaceDE w:val="0"/>
        <w:jc w:val="both"/>
        <w:rPr>
          <w:rFonts w:cs="Garamond-Bold"/>
          <w:color w:val="000000"/>
          <w:sz w:val="22"/>
          <w:szCs w:val="22"/>
        </w:rPr>
      </w:pPr>
      <w:r w:rsidRPr="00E927D3">
        <w:rPr>
          <w:rFonts w:cs="Garamond-Bold"/>
          <w:color w:val="000000"/>
          <w:sz w:val="22"/>
          <w:szCs w:val="22"/>
        </w:rPr>
        <w:t>Director General de Relaciones Internacionales</w:t>
      </w:r>
    </w:p>
    <w:p w:rsidR="00570B58" w:rsidRPr="00C62CCC" w:rsidRDefault="00570B58" w:rsidP="008E3381">
      <w:pPr>
        <w:rPr>
          <w:sz w:val="22"/>
          <w:szCs w:val="22"/>
        </w:rPr>
      </w:pPr>
    </w:p>
    <w:sectPr w:rsidR="00570B58" w:rsidRPr="00C62CCC" w:rsidSect="006E78A8">
      <w:headerReference w:type="default" r:id="rId15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0B" w:rsidRDefault="00B0290B">
      <w:r>
        <w:separator/>
      </w:r>
    </w:p>
  </w:endnote>
  <w:endnote w:type="continuationSeparator" w:id="0">
    <w:p w:rsidR="00B0290B" w:rsidRDefault="00B02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0B" w:rsidRDefault="00B0290B">
      <w:r>
        <w:separator/>
      </w:r>
    </w:p>
  </w:footnote>
  <w:footnote w:type="continuationSeparator" w:id="0">
    <w:p w:rsidR="00B0290B" w:rsidRDefault="00B02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58" w:type="dxa"/>
      <w:tblLayout w:type="fixed"/>
      <w:tblCellMar>
        <w:left w:w="70" w:type="dxa"/>
        <w:right w:w="70" w:type="dxa"/>
      </w:tblCellMar>
      <w:tblLook w:val="0000"/>
    </w:tblPr>
    <w:tblGrid>
      <w:gridCol w:w="3166"/>
      <w:gridCol w:w="182"/>
      <w:gridCol w:w="1821"/>
      <w:gridCol w:w="182"/>
      <w:gridCol w:w="3107"/>
    </w:tblGrid>
    <w:tr w:rsidR="00570B58">
      <w:trPr>
        <w:cantSplit/>
        <w:trHeight w:val="1587"/>
      </w:trPr>
      <w:tc>
        <w:tcPr>
          <w:tcW w:w="3166" w:type="dxa"/>
          <w:tcBorders>
            <w:bottom w:val="nil"/>
          </w:tcBorders>
        </w:tcPr>
        <w:p w:rsidR="00570B58" w:rsidRDefault="007851DB" w:rsidP="009A4241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>
                <wp:extent cx="1828800" cy="8305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" w:type="dxa"/>
          <w:tcBorders>
            <w:bottom w:val="nil"/>
          </w:tcBorders>
        </w:tcPr>
        <w:p w:rsidR="00570B58" w:rsidRDefault="007851DB" w:rsidP="009A4241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>
                <wp:extent cx="45085" cy="946785"/>
                <wp:effectExtent l="0" t="0" r="571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1" w:type="dxa"/>
          <w:tcBorders>
            <w:bottom w:val="nil"/>
          </w:tcBorders>
        </w:tcPr>
        <w:p w:rsidR="00570B58" w:rsidRDefault="00570B58" w:rsidP="009A4241">
          <w:pPr>
            <w:pStyle w:val="Textoencabezado"/>
          </w:pPr>
        </w:p>
        <w:p w:rsidR="00570B58" w:rsidRDefault="00570B58" w:rsidP="009A4241">
          <w:pPr>
            <w:pStyle w:val="Textoencabezado"/>
          </w:pPr>
        </w:p>
        <w:p w:rsidR="00570B58" w:rsidRDefault="00570B58" w:rsidP="00BE38FF">
          <w:pPr>
            <w:pStyle w:val="Titulo1"/>
            <w:widowControl/>
            <w:suppressAutoHyphens w:val="0"/>
            <w:autoSpaceDE w:val="0"/>
            <w:autoSpaceDN w:val="0"/>
            <w:spacing w:line="240" w:lineRule="auto"/>
            <w:rPr>
              <w:lang w:eastAsia="es-ES"/>
            </w:rPr>
          </w:pPr>
          <w:r>
            <w:rPr>
              <w:lang w:eastAsia="es-ES"/>
            </w:rPr>
            <w:t>Oficina de Relaciones Internacionales</w:t>
          </w:r>
        </w:p>
      </w:tc>
      <w:tc>
        <w:tcPr>
          <w:tcW w:w="182" w:type="dxa"/>
          <w:tcBorders>
            <w:bottom w:val="nil"/>
          </w:tcBorders>
        </w:tcPr>
        <w:p w:rsidR="00570B58" w:rsidRDefault="007851DB" w:rsidP="009A4241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>
                <wp:extent cx="45085" cy="946785"/>
                <wp:effectExtent l="0" t="0" r="571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  <w:tcBorders>
            <w:bottom w:val="nil"/>
          </w:tcBorders>
        </w:tcPr>
        <w:p w:rsidR="00570B58" w:rsidRDefault="00570B58" w:rsidP="009A4241">
          <w:pPr>
            <w:pStyle w:val="Textoencabezado"/>
          </w:pPr>
        </w:p>
        <w:p w:rsidR="00570B58" w:rsidRDefault="00570B58" w:rsidP="009A4241">
          <w:pPr>
            <w:pStyle w:val="Textoencabezado"/>
            <w:spacing w:line="192" w:lineRule="auto"/>
          </w:pPr>
        </w:p>
        <w:p w:rsidR="006A5207" w:rsidRDefault="006A5207" w:rsidP="009A4241">
          <w:pPr>
            <w:pStyle w:val="Textoencabezado"/>
          </w:pPr>
          <w:r>
            <w:t>Edificio Hospital Real</w:t>
          </w:r>
        </w:p>
        <w:p w:rsidR="00570B58" w:rsidRDefault="006A5207" w:rsidP="009A4241">
          <w:pPr>
            <w:pStyle w:val="Textoencabezado"/>
          </w:pPr>
          <w:r>
            <w:t>Plaza del Falla, 8</w:t>
          </w:r>
          <w:r w:rsidR="00570B58">
            <w:t>. 11003 Cádiz.</w:t>
          </w:r>
        </w:p>
        <w:p w:rsidR="00570B58" w:rsidRDefault="00570B58" w:rsidP="009A4241">
          <w:pPr>
            <w:pStyle w:val="Textoencabezado"/>
            <w:spacing w:line="192" w:lineRule="auto"/>
          </w:pPr>
          <w:r>
            <w:t>Tel. 956015883</w:t>
          </w:r>
          <w:r w:rsidR="006A5207">
            <w:t xml:space="preserve"> 956015490</w:t>
          </w:r>
        </w:p>
        <w:p w:rsidR="00570B58" w:rsidRDefault="00627DA3" w:rsidP="009A4241">
          <w:pPr>
            <w:pStyle w:val="Textoencabezado"/>
          </w:pPr>
          <w:hyperlink r:id="rId3" w:history="1">
            <w:r w:rsidR="00570B58" w:rsidRPr="009376DE">
              <w:rPr>
                <w:rStyle w:val="Hipervnculo"/>
                <w:rFonts w:cs="Helvetica 55 Roman"/>
              </w:rPr>
              <w:t>http://www.uca.es/web/internacional</w:t>
            </w:r>
          </w:hyperlink>
        </w:p>
        <w:p w:rsidR="00570B58" w:rsidRDefault="00627DA3" w:rsidP="009A4241">
          <w:pPr>
            <w:pStyle w:val="Textoencabezado"/>
          </w:pPr>
          <w:hyperlink r:id="rId4" w:history="1">
            <w:r w:rsidR="00570B58" w:rsidRPr="00B37638">
              <w:rPr>
                <w:rStyle w:val="Hipervnculo"/>
                <w:rFonts w:cs="Helvetica 55 Roman"/>
              </w:rPr>
              <w:t>internacional@uca.es</w:t>
            </w:r>
          </w:hyperlink>
        </w:p>
      </w:tc>
    </w:tr>
  </w:tbl>
  <w:p w:rsidR="00570B58" w:rsidRDefault="00570B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773C"/>
    <w:multiLevelType w:val="hybridMultilevel"/>
    <w:tmpl w:val="40CE9ABA"/>
    <w:lvl w:ilvl="0" w:tplc="D65AC06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55CAD"/>
    <w:rsid w:val="000431AF"/>
    <w:rsid w:val="000523A4"/>
    <w:rsid w:val="000640E1"/>
    <w:rsid w:val="00067657"/>
    <w:rsid w:val="000677F7"/>
    <w:rsid w:val="000D1080"/>
    <w:rsid w:val="000E1A26"/>
    <w:rsid w:val="0010601E"/>
    <w:rsid w:val="00141BA5"/>
    <w:rsid w:val="00141C25"/>
    <w:rsid w:val="00171D2A"/>
    <w:rsid w:val="00180D71"/>
    <w:rsid w:val="001968DE"/>
    <w:rsid w:val="001A7058"/>
    <w:rsid w:val="001C5761"/>
    <w:rsid w:val="001D2E25"/>
    <w:rsid w:val="00217B33"/>
    <w:rsid w:val="00217B90"/>
    <w:rsid w:val="0022760E"/>
    <w:rsid w:val="00252387"/>
    <w:rsid w:val="00295346"/>
    <w:rsid w:val="00355390"/>
    <w:rsid w:val="00360D4D"/>
    <w:rsid w:val="003C2261"/>
    <w:rsid w:val="003D5B4C"/>
    <w:rsid w:val="003E5368"/>
    <w:rsid w:val="003F15D7"/>
    <w:rsid w:val="004071D7"/>
    <w:rsid w:val="004111A8"/>
    <w:rsid w:val="00411D78"/>
    <w:rsid w:val="00437C9D"/>
    <w:rsid w:val="004437F6"/>
    <w:rsid w:val="00456BF6"/>
    <w:rsid w:val="00496E0E"/>
    <w:rsid w:val="004A3B5B"/>
    <w:rsid w:val="004B4C67"/>
    <w:rsid w:val="004D4112"/>
    <w:rsid w:val="00503803"/>
    <w:rsid w:val="00534EA2"/>
    <w:rsid w:val="00561F54"/>
    <w:rsid w:val="00570B58"/>
    <w:rsid w:val="00586901"/>
    <w:rsid w:val="005C7A37"/>
    <w:rsid w:val="005C7AB1"/>
    <w:rsid w:val="005F2DFD"/>
    <w:rsid w:val="00627DA3"/>
    <w:rsid w:val="00655CAD"/>
    <w:rsid w:val="006A5207"/>
    <w:rsid w:val="006B03BC"/>
    <w:rsid w:val="006B2D72"/>
    <w:rsid w:val="006D6FFD"/>
    <w:rsid w:val="006E78A8"/>
    <w:rsid w:val="006F0D8A"/>
    <w:rsid w:val="00761BD1"/>
    <w:rsid w:val="00763957"/>
    <w:rsid w:val="007851DB"/>
    <w:rsid w:val="0079507B"/>
    <w:rsid w:val="007E17B0"/>
    <w:rsid w:val="007E379C"/>
    <w:rsid w:val="007F4EFD"/>
    <w:rsid w:val="0080190B"/>
    <w:rsid w:val="0081072E"/>
    <w:rsid w:val="00845E80"/>
    <w:rsid w:val="00877BE1"/>
    <w:rsid w:val="008E3381"/>
    <w:rsid w:val="009376DE"/>
    <w:rsid w:val="00960570"/>
    <w:rsid w:val="00990A69"/>
    <w:rsid w:val="009932B6"/>
    <w:rsid w:val="009A4241"/>
    <w:rsid w:val="009C7EE4"/>
    <w:rsid w:val="009D6626"/>
    <w:rsid w:val="009E2225"/>
    <w:rsid w:val="00A02E27"/>
    <w:rsid w:val="00A14BE7"/>
    <w:rsid w:val="00A47A0A"/>
    <w:rsid w:val="00A63CE8"/>
    <w:rsid w:val="00B01BBD"/>
    <w:rsid w:val="00B0290B"/>
    <w:rsid w:val="00B14DD3"/>
    <w:rsid w:val="00B37638"/>
    <w:rsid w:val="00B72A50"/>
    <w:rsid w:val="00B81584"/>
    <w:rsid w:val="00B87226"/>
    <w:rsid w:val="00BB432E"/>
    <w:rsid w:val="00BB57F5"/>
    <w:rsid w:val="00BE38FF"/>
    <w:rsid w:val="00BE4D65"/>
    <w:rsid w:val="00C4549C"/>
    <w:rsid w:val="00C62CCC"/>
    <w:rsid w:val="00C84041"/>
    <w:rsid w:val="00D106FA"/>
    <w:rsid w:val="00D55792"/>
    <w:rsid w:val="00D565F9"/>
    <w:rsid w:val="00D61332"/>
    <w:rsid w:val="00D71CC4"/>
    <w:rsid w:val="00E37FC4"/>
    <w:rsid w:val="00E406DB"/>
    <w:rsid w:val="00E51124"/>
    <w:rsid w:val="00E54873"/>
    <w:rsid w:val="00E66B3E"/>
    <w:rsid w:val="00E927D3"/>
    <w:rsid w:val="00EB21DD"/>
    <w:rsid w:val="00EC5181"/>
    <w:rsid w:val="00F44349"/>
    <w:rsid w:val="00F479A6"/>
    <w:rsid w:val="00F61CAF"/>
    <w:rsid w:val="00F914CF"/>
    <w:rsid w:val="00FB325A"/>
    <w:rsid w:val="00FE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3E"/>
    <w:pPr>
      <w:widowControl w:val="0"/>
      <w:suppressAutoHyphens/>
      <w:spacing w:line="312" w:lineRule="auto"/>
    </w:pPr>
    <w:rPr>
      <w:rFonts w:ascii="Garamond" w:hAnsi="Garamond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9A42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E78A8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rsid w:val="009A42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E78A8"/>
    <w:rPr>
      <w:rFonts w:ascii="Univers" w:hAnsi="Univers" w:cs="Univers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9A42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E78A8"/>
    <w:rPr>
      <w:rFonts w:ascii="Univers" w:hAnsi="Univers" w:cs="Univers"/>
      <w:sz w:val="20"/>
      <w:szCs w:val="20"/>
      <w:lang w:eastAsia="es-ES"/>
    </w:rPr>
  </w:style>
  <w:style w:type="paragraph" w:customStyle="1" w:styleId="Textoencabezado">
    <w:name w:val="Texto encabezado"/>
    <w:uiPriority w:val="99"/>
    <w:rsid w:val="009A4241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paragraph" w:customStyle="1" w:styleId="Titulo1">
    <w:name w:val="Titulo1"/>
    <w:aliases w:val="Subemisor 2"/>
    <w:basedOn w:val="Ttulo1"/>
    <w:uiPriority w:val="99"/>
    <w:rsid w:val="009A4241"/>
    <w:pPr>
      <w:tabs>
        <w:tab w:val="left" w:pos="4500"/>
        <w:tab w:val="left" w:pos="7380"/>
      </w:tabs>
      <w:spacing w:before="0" w:after="0"/>
    </w:pPr>
    <w:rPr>
      <w:rFonts w:ascii="Univers" w:hAnsi="Univers" w:cs="Univers"/>
      <w:b w:val="0"/>
      <w:bCs w:val="0"/>
      <w:color w:val="008080"/>
      <w:kern w:val="0"/>
      <w:sz w:val="16"/>
      <w:szCs w:val="16"/>
    </w:rPr>
  </w:style>
  <w:style w:type="character" w:styleId="Hipervnculo">
    <w:name w:val="Hyperlink"/>
    <w:basedOn w:val="Fuentedeprrafopredeter"/>
    <w:uiPriority w:val="99"/>
    <w:rsid w:val="009A4241"/>
    <w:rPr>
      <w:rFonts w:cs="Times New Roman"/>
      <w:color w:val="000080"/>
      <w:u w:val="single"/>
    </w:rPr>
  </w:style>
  <w:style w:type="table" w:styleId="Tablaconcuadrcula">
    <w:name w:val="Table Grid"/>
    <w:basedOn w:val="Tablanormal"/>
    <w:uiPriority w:val="99"/>
    <w:rsid w:val="00D55792"/>
    <w:pPr>
      <w:autoSpaceDE w:val="0"/>
      <w:autoSpaceDN w:val="0"/>
    </w:pPr>
    <w:rPr>
      <w:rFonts w:ascii="Univers" w:hAnsi="Univers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171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71D2A"/>
    <w:rPr>
      <w:rFonts w:ascii="Tahoma" w:hAnsi="Tahoma" w:cs="Tahoma"/>
      <w:sz w:val="16"/>
      <w:szCs w:val="16"/>
      <w:lang w:eastAsia="ar-SA" w:bidi="ar-SA"/>
    </w:rPr>
  </w:style>
  <w:style w:type="character" w:styleId="Hipervnculovisitado">
    <w:name w:val="FollowedHyperlink"/>
    <w:basedOn w:val="Fuentedeprrafopredeter"/>
    <w:uiPriority w:val="99"/>
    <w:rsid w:val="0006765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3E"/>
    <w:pPr>
      <w:widowControl w:val="0"/>
      <w:suppressAutoHyphens/>
      <w:spacing w:line="312" w:lineRule="auto"/>
    </w:pPr>
    <w:rPr>
      <w:rFonts w:ascii="Garamond" w:hAnsi="Garamond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9A42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E78A8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rsid w:val="009A42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E78A8"/>
    <w:rPr>
      <w:rFonts w:ascii="Univers" w:hAnsi="Univers" w:cs="Univers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9A42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E78A8"/>
    <w:rPr>
      <w:rFonts w:ascii="Univers" w:hAnsi="Univers" w:cs="Univers"/>
      <w:sz w:val="20"/>
      <w:szCs w:val="20"/>
      <w:lang w:eastAsia="es-ES"/>
    </w:rPr>
  </w:style>
  <w:style w:type="paragraph" w:customStyle="1" w:styleId="Textoencabezado">
    <w:name w:val="Texto encabezado"/>
    <w:uiPriority w:val="99"/>
    <w:rsid w:val="009A4241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paragraph" w:customStyle="1" w:styleId="Titulo1">
    <w:name w:val="Titulo1"/>
    <w:aliases w:val="Subemisor 2"/>
    <w:basedOn w:val="Ttulo1"/>
    <w:uiPriority w:val="99"/>
    <w:rsid w:val="009A4241"/>
    <w:pPr>
      <w:tabs>
        <w:tab w:val="left" w:pos="4500"/>
        <w:tab w:val="left" w:pos="7380"/>
      </w:tabs>
      <w:spacing w:before="0" w:after="0"/>
    </w:pPr>
    <w:rPr>
      <w:rFonts w:ascii="Univers" w:hAnsi="Univers" w:cs="Univers"/>
      <w:b w:val="0"/>
      <w:bCs w:val="0"/>
      <w:color w:val="008080"/>
      <w:kern w:val="0"/>
      <w:sz w:val="16"/>
      <w:szCs w:val="16"/>
    </w:rPr>
  </w:style>
  <w:style w:type="character" w:styleId="Hipervnculo">
    <w:name w:val="Hyperlink"/>
    <w:basedOn w:val="Fuentedeprrafopredeter"/>
    <w:uiPriority w:val="99"/>
    <w:rsid w:val="009A4241"/>
    <w:rPr>
      <w:rFonts w:cs="Times New Roman"/>
      <w:color w:val="000080"/>
      <w:u w:val="single"/>
    </w:rPr>
  </w:style>
  <w:style w:type="table" w:styleId="Tablaconcuadrcula">
    <w:name w:val="Table Grid"/>
    <w:basedOn w:val="Tablanormal"/>
    <w:uiPriority w:val="99"/>
    <w:rsid w:val="00D55792"/>
    <w:pPr>
      <w:autoSpaceDE w:val="0"/>
      <w:autoSpaceDN w:val="0"/>
    </w:pPr>
    <w:rPr>
      <w:rFonts w:ascii="Univers" w:hAnsi="Univers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171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71D2A"/>
    <w:rPr>
      <w:rFonts w:ascii="Tahoma" w:hAnsi="Tahoma" w:cs="Tahoma"/>
      <w:sz w:val="16"/>
      <w:szCs w:val="16"/>
      <w:lang w:eastAsia="ar-SA" w:bidi="ar-SA"/>
    </w:rPr>
  </w:style>
  <w:style w:type="character" w:styleId="Hipervnculovisitado">
    <w:name w:val="FollowedHyperlink"/>
    <w:basedOn w:val="Fuentedeprrafopredeter"/>
    <w:uiPriority w:val="99"/>
    <w:rsid w:val="0006765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falgeciras.uca.es/" TargetMode="External"/><Relationship Id="rId13" Type="http://schemas.openxmlformats.org/officeDocument/2006/relationships/hyperlink" Target="http://epsalgeciras.uca.es/movilidad/presentaci&#243;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iosofia.uca.es/?langn=en" TargetMode="External"/><Relationship Id="rId12" Type="http://schemas.openxmlformats.org/officeDocument/2006/relationships/hyperlink" Target="http://www.escueladoctoral.uca.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cacion.uca.es/videcanato-de-internacionalizaci&#243;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conomicas.uca.es/rel_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cmaryambientales.uca.es/" TargetMode="Externa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web/internaciona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internacional@uc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plantilla-or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plantilla-ori</Template>
  <TotalTime>2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Erasmus (Erasmus Mundus)</vt:lpstr>
    </vt:vector>
  </TitlesOfParts>
  <Company>UCA</Company>
  <LinksUpToDate>false</LinksUpToDate>
  <CharactersWithSpaces>3272</CharactersWithSpaces>
  <SharedDoc>false</SharedDoc>
  <HLinks>
    <vt:vector size="54" baseType="variant">
      <vt:variant>
        <vt:i4>13565957</vt:i4>
      </vt:variant>
      <vt:variant>
        <vt:i4>18</vt:i4>
      </vt:variant>
      <vt:variant>
        <vt:i4>0</vt:i4>
      </vt:variant>
      <vt:variant>
        <vt:i4>5</vt:i4>
      </vt:variant>
      <vt:variant>
        <vt:lpwstr>http://epsalgeciras.uca.es/movilidad/presentación</vt:lpwstr>
      </vt:variant>
      <vt:variant>
        <vt:lpwstr/>
      </vt:variant>
      <vt:variant>
        <vt:i4>7471139</vt:i4>
      </vt:variant>
      <vt:variant>
        <vt:i4>15</vt:i4>
      </vt:variant>
      <vt:variant>
        <vt:i4>0</vt:i4>
      </vt:variant>
      <vt:variant>
        <vt:i4>5</vt:i4>
      </vt:variant>
      <vt:variant>
        <vt:lpwstr>http://www.escueladoctoral.uca.es/</vt:lpwstr>
      </vt:variant>
      <vt:variant>
        <vt:lpwstr/>
      </vt:variant>
      <vt:variant>
        <vt:i4>3014846</vt:i4>
      </vt:variant>
      <vt:variant>
        <vt:i4>12</vt:i4>
      </vt:variant>
      <vt:variant>
        <vt:i4>0</vt:i4>
      </vt:variant>
      <vt:variant>
        <vt:i4>5</vt:i4>
      </vt:variant>
      <vt:variant>
        <vt:lpwstr>http://educacion.uca.es/videcanato-de-internacionalización/</vt:lpwstr>
      </vt:variant>
      <vt:variant>
        <vt:lpwstr/>
      </vt:variant>
      <vt:variant>
        <vt:i4>5570675</vt:i4>
      </vt:variant>
      <vt:variant>
        <vt:i4>9</vt:i4>
      </vt:variant>
      <vt:variant>
        <vt:i4>0</vt:i4>
      </vt:variant>
      <vt:variant>
        <vt:i4>5</vt:i4>
      </vt:variant>
      <vt:variant>
        <vt:lpwstr>http://economicas.uca.es/rel_int/</vt:lpwstr>
      </vt:variant>
      <vt:variant>
        <vt:lpwstr/>
      </vt:variant>
      <vt:variant>
        <vt:i4>262156</vt:i4>
      </vt:variant>
      <vt:variant>
        <vt:i4>6</vt:i4>
      </vt:variant>
      <vt:variant>
        <vt:i4>0</vt:i4>
      </vt:variant>
      <vt:variant>
        <vt:i4>5</vt:i4>
      </vt:variant>
      <vt:variant>
        <vt:lpwstr>http://ccmaryambientales.uca.es/</vt:lpwstr>
      </vt:variant>
      <vt:variant>
        <vt:lpwstr/>
      </vt:variant>
      <vt:variant>
        <vt:i4>3735666</vt:i4>
      </vt:variant>
      <vt:variant>
        <vt:i4>3</vt:i4>
      </vt:variant>
      <vt:variant>
        <vt:i4>0</vt:i4>
      </vt:variant>
      <vt:variant>
        <vt:i4>5</vt:i4>
      </vt:variant>
      <vt:variant>
        <vt:lpwstr>http://enfalgeciras.uca.es/</vt:lpwstr>
      </vt:variant>
      <vt:variant>
        <vt:lpwstr/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http://fiosofia.uca.es/?langn=en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3604594</vt:i4>
      </vt:variant>
      <vt:variant>
        <vt:i4>0</vt:i4>
      </vt:variant>
      <vt:variant>
        <vt:i4>0</vt:i4>
      </vt:variant>
      <vt:variant>
        <vt:i4>5</vt:i4>
      </vt:variant>
      <vt:variant>
        <vt:lpwstr>http://www.uca.es/web/internacional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(Erasmus Mundus)</dc:title>
  <dc:creator>USUARIO</dc:creator>
  <cp:lastModifiedBy>icf</cp:lastModifiedBy>
  <cp:revision>3</cp:revision>
  <cp:lastPrinted>2018-04-26T10:24:00Z</cp:lastPrinted>
  <dcterms:created xsi:type="dcterms:W3CDTF">2018-04-26T10:23:00Z</dcterms:created>
  <dcterms:modified xsi:type="dcterms:W3CDTF">2018-04-26T10:24:00Z</dcterms:modified>
</cp:coreProperties>
</file>